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80" w:lineRule="exact"/>
        <w:jc w:val="center"/>
        <w:rPr>
          <w:rFonts w:hint="eastAsia" w:ascii="方正小标宋简体" w:eastAsia="方正小标宋简体" w:cs="Times New Roman"/>
          <w:color w:val="000000"/>
          <w:sz w:val="44"/>
          <w:szCs w:val="44"/>
        </w:rPr>
      </w:pPr>
      <w:r>
        <w:rPr>
          <w:rFonts w:hint="eastAsia" w:ascii="方正小标宋简体" w:eastAsia="方正小标宋简体" w:cs="Times New Roman"/>
          <w:color w:val="000000"/>
          <w:sz w:val="44"/>
          <w:szCs w:val="44"/>
        </w:rPr>
        <w:t>甘肃省气象局</w:t>
      </w:r>
    </w:p>
    <w:p>
      <w:pPr>
        <w:spacing w:line="680" w:lineRule="exact"/>
        <w:jc w:val="center"/>
        <w:rPr>
          <w:rFonts w:hint="eastAsia" w:ascii="方正小标宋简体" w:eastAsia="方正小标宋简体" w:cs="Times New Roman"/>
          <w:color w:val="000000"/>
          <w:sz w:val="44"/>
          <w:szCs w:val="44"/>
          <w:lang w:eastAsia="zh-CN"/>
        </w:rPr>
      </w:pPr>
      <w:r>
        <w:rPr>
          <w:rFonts w:hint="eastAsia" w:ascii="方正小标宋简体" w:eastAsia="方正小标宋简体" w:cs="Times New Roman"/>
          <w:color w:val="000000"/>
          <w:sz w:val="44"/>
          <w:szCs w:val="44"/>
        </w:rPr>
        <w:t>气候可行性论证报告审查</w:t>
      </w:r>
      <w:r>
        <w:rPr>
          <w:rFonts w:hint="eastAsia" w:ascii="方正小标宋简体" w:eastAsia="方正小标宋简体" w:cs="Times New Roman"/>
          <w:color w:val="000000"/>
          <w:sz w:val="44"/>
          <w:szCs w:val="44"/>
          <w:lang w:eastAsia="zh-CN"/>
        </w:rPr>
        <w:t>管理办法</w:t>
      </w:r>
    </w:p>
    <w:p>
      <w:pPr>
        <w:spacing w:line="680" w:lineRule="exact"/>
        <w:jc w:val="center"/>
        <w:rPr>
          <w:rFonts w:hint="eastAsia" w:ascii="楷体_GB2312" w:hAnsi="楷体_GB2312" w:eastAsia="楷体_GB2312" w:cs="楷体_GB2312"/>
          <w:color w:val="000000"/>
          <w:sz w:val="32"/>
          <w:szCs w:val="32"/>
          <w:lang w:eastAsia="zh-CN"/>
        </w:rPr>
      </w:pPr>
      <w:r>
        <w:rPr>
          <w:rFonts w:hint="eastAsia" w:ascii="楷体_GB2312" w:hAnsi="楷体_GB2312" w:eastAsia="楷体_GB2312" w:cs="楷体_GB2312"/>
          <w:color w:val="000000"/>
          <w:sz w:val="32"/>
          <w:szCs w:val="32"/>
          <w:lang w:eastAsia="zh-CN"/>
        </w:rPr>
        <w:t>（征求意见稿）</w:t>
      </w:r>
    </w:p>
    <w:p>
      <w:pPr>
        <w:spacing w:line="320" w:lineRule="exact"/>
        <w:ind w:firstLine="640" w:firstLineChars="200"/>
        <w:jc w:val="left"/>
        <w:rPr>
          <w:rFonts w:hint="eastAsia" w:ascii="黑体" w:hAnsi="黑体" w:eastAsia="黑体" w:cs="Times New Roman"/>
          <w:color w:val="000000"/>
          <w:szCs w:val="32"/>
        </w:rPr>
      </w:pPr>
    </w:p>
    <w:p>
      <w:pPr>
        <w:spacing w:line="576" w:lineRule="exact"/>
        <w:ind w:firstLine="642" w:firstLineChars="200"/>
        <w:rPr>
          <w:rFonts w:hint="eastAsia" w:ascii="仿宋_GB2312" w:cs="Times New Roman"/>
          <w:color w:val="000000"/>
          <w:szCs w:val="32"/>
        </w:rPr>
      </w:pPr>
      <w:r>
        <w:rPr>
          <w:rFonts w:hint="eastAsia" w:ascii="仿宋_GB2312" w:hAnsi="黑体" w:cs="Times New Roman"/>
          <w:b/>
          <w:color w:val="000000"/>
          <w:szCs w:val="32"/>
        </w:rPr>
        <w:t>第一条</w:t>
      </w:r>
      <w:r>
        <w:rPr>
          <w:rFonts w:hint="eastAsia" w:ascii="仿宋_GB2312" w:hAnsi="黑体" w:cs="Times New Roman"/>
          <w:b/>
          <w:color w:val="000000"/>
          <w:szCs w:val="32"/>
          <w:lang w:val="en-US" w:eastAsia="zh-CN"/>
        </w:rPr>
        <w:t xml:space="preserve"> </w:t>
      </w:r>
      <w:r>
        <w:rPr>
          <w:rFonts w:hint="eastAsia" w:ascii="仿宋_GB2312" w:cs="Times New Roman"/>
          <w:color w:val="000000"/>
          <w:szCs w:val="32"/>
        </w:rPr>
        <w:t>为进一步规范</w:t>
      </w:r>
      <w:r>
        <w:rPr>
          <w:rFonts w:hint="eastAsia" w:ascii="仿宋_GB2312" w:cs="Times New Roman"/>
          <w:color w:val="000000"/>
          <w:szCs w:val="32"/>
          <w:lang w:eastAsia="zh-CN"/>
        </w:rPr>
        <w:t>全省</w:t>
      </w:r>
      <w:r>
        <w:rPr>
          <w:rFonts w:hint="eastAsia" w:ascii="仿宋_GB2312" w:cs="Times New Roman"/>
          <w:color w:val="000000"/>
          <w:szCs w:val="32"/>
        </w:rPr>
        <w:t>气候可行性论证报告</w:t>
      </w:r>
      <w:r>
        <w:rPr>
          <w:rFonts w:hint="eastAsia" w:ascii="仿宋_GB2312" w:cs="Times New Roman"/>
          <w:color w:val="000000"/>
          <w:szCs w:val="32"/>
          <w:lang w:eastAsia="zh-CN"/>
        </w:rPr>
        <w:t>（以下称“论证报告”）的</w:t>
      </w:r>
      <w:r>
        <w:rPr>
          <w:rFonts w:hint="eastAsia" w:ascii="仿宋_GB2312" w:cs="Times New Roman"/>
          <w:color w:val="000000"/>
          <w:szCs w:val="32"/>
        </w:rPr>
        <w:t>审查工作，依据《</w:t>
      </w:r>
      <w:r>
        <w:rPr>
          <w:rFonts w:hint="eastAsia" w:ascii="仿宋_GB2312" w:cs="Times New Roman"/>
          <w:color w:val="000000"/>
          <w:szCs w:val="32"/>
          <w:lang w:eastAsia="zh-CN"/>
        </w:rPr>
        <w:t>中华人民共和国</w:t>
      </w:r>
      <w:r>
        <w:rPr>
          <w:rFonts w:hint="eastAsia" w:ascii="仿宋_GB2312" w:cs="Times New Roman"/>
          <w:color w:val="000000"/>
          <w:szCs w:val="32"/>
        </w:rPr>
        <w:t>行政许可法》《气象灾害防御条例》</w:t>
      </w:r>
      <w:r>
        <w:rPr>
          <w:rFonts w:hint="eastAsia" w:ascii="仿宋_GB2312" w:cs="Times New Roman"/>
          <w:color w:val="000000"/>
          <w:szCs w:val="32"/>
          <w:lang w:eastAsia="zh-CN"/>
        </w:rPr>
        <w:t>和</w:t>
      </w:r>
      <w:r>
        <w:rPr>
          <w:rFonts w:hint="eastAsia" w:ascii="仿宋_GB2312" w:cs="Times New Roman"/>
          <w:color w:val="000000"/>
          <w:szCs w:val="32"/>
        </w:rPr>
        <w:t>《甘肃省气象灾害防御条例》等法律法规，制定本</w:t>
      </w:r>
      <w:r>
        <w:rPr>
          <w:rFonts w:hint="eastAsia" w:ascii="仿宋_GB2312" w:cs="Times New Roman"/>
          <w:color w:val="000000"/>
          <w:szCs w:val="32"/>
          <w:lang w:eastAsia="zh-CN"/>
        </w:rPr>
        <w:t>办法</w:t>
      </w:r>
      <w:r>
        <w:rPr>
          <w:rFonts w:hint="eastAsia" w:ascii="仿宋_GB2312" w:cs="Times New Roman"/>
          <w:color w:val="000000"/>
          <w:szCs w:val="32"/>
        </w:rPr>
        <w:t xml:space="preserve">。 </w:t>
      </w:r>
    </w:p>
    <w:p>
      <w:pPr>
        <w:spacing w:line="576" w:lineRule="exact"/>
        <w:ind w:firstLine="642" w:firstLineChars="200"/>
        <w:rPr>
          <w:rFonts w:hint="eastAsia" w:ascii="仿宋_GB2312" w:cs="Times New Roman"/>
          <w:color w:val="000000"/>
          <w:szCs w:val="32"/>
        </w:rPr>
      </w:pPr>
      <w:r>
        <w:rPr>
          <w:rFonts w:hint="eastAsia" w:ascii="仿宋_GB2312" w:hAnsi="黑体" w:cs="Times New Roman"/>
          <w:b/>
          <w:color w:val="000000"/>
          <w:szCs w:val="32"/>
        </w:rPr>
        <w:t>第二条</w:t>
      </w:r>
      <w:r>
        <w:rPr>
          <w:rFonts w:hint="eastAsia" w:ascii="仿宋_GB2312" w:hAnsi="黑体" w:cs="Times New Roman"/>
          <w:b/>
          <w:color w:val="000000"/>
          <w:szCs w:val="32"/>
          <w:lang w:val="en-US" w:eastAsia="zh-CN"/>
        </w:rPr>
        <w:t xml:space="preserve"> </w:t>
      </w:r>
      <w:r>
        <w:rPr>
          <w:rFonts w:hint="eastAsia" w:ascii="仿宋_GB2312" w:cs="Times New Roman"/>
          <w:color w:val="000000"/>
          <w:szCs w:val="32"/>
          <w:lang w:eastAsia="zh-CN"/>
        </w:rPr>
        <w:t>在本省</w:t>
      </w:r>
      <w:r>
        <w:rPr>
          <w:rFonts w:hint="eastAsia" w:ascii="仿宋_GB2312" w:cs="Times New Roman"/>
          <w:color w:val="000000"/>
          <w:szCs w:val="32"/>
        </w:rPr>
        <w:t>行政区域内</w:t>
      </w:r>
      <w:r>
        <w:rPr>
          <w:rFonts w:hint="eastAsia" w:ascii="仿宋_GB2312" w:cs="Times New Roman"/>
          <w:color w:val="000000"/>
          <w:szCs w:val="32"/>
          <w:lang w:eastAsia="zh-CN"/>
        </w:rPr>
        <w:t>开展</w:t>
      </w:r>
      <w:r>
        <w:rPr>
          <w:rFonts w:hint="eastAsia" w:ascii="仿宋_GB2312" w:cs="Times New Roman"/>
          <w:color w:val="000000"/>
          <w:szCs w:val="32"/>
        </w:rPr>
        <w:t>论证报告</w:t>
      </w:r>
      <w:r>
        <w:rPr>
          <w:rFonts w:hint="eastAsia" w:ascii="仿宋_GB2312" w:cs="Times New Roman"/>
          <w:color w:val="000000"/>
          <w:szCs w:val="32"/>
          <w:lang w:eastAsia="zh-CN"/>
        </w:rPr>
        <w:t>的</w:t>
      </w:r>
      <w:r>
        <w:rPr>
          <w:rFonts w:hint="eastAsia" w:ascii="仿宋_GB2312" w:cs="Times New Roman"/>
          <w:color w:val="000000"/>
          <w:szCs w:val="32"/>
        </w:rPr>
        <w:t>审查</w:t>
      </w:r>
      <w:r>
        <w:rPr>
          <w:rFonts w:hint="eastAsia" w:ascii="仿宋_GB2312" w:cs="Times New Roman"/>
          <w:color w:val="000000"/>
          <w:szCs w:val="32"/>
          <w:lang w:eastAsia="zh-CN"/>
        </w:rPr>
        <w:t>及相关工作适用本办法</w:t>
      </w:r>
      <w:r>
        <w:rPr>
          <w:rFonts w:hint="eastAsia" w:ascii="仿宋_GB2312" w:cs="Times New Roman"/>
          <w:color w:val="000000"/>
          <w:szCs w:val="32"/>
        </w:rPr>
        <w:t xml:space="preserve">。 </w:t>
      </w:r>
    </w:p>
    <w:p>
      <w:pPr>
        <w:spacing w:line="576" w:lineRule="exact"/>
        <w:ind w:firstLine="642" w:firstLineChars="200"/>
        <w:rPr>
          <w:rFonts w:hint="eastAsia" w:ascii="仿宋_GB2312" w:cs="Times New Roman"/>
          <w:color w:val="000000"/>
          <w:szCs w:val="32"/>
        </w:rPr>
      </w:pPr>
      <w:r>
        <w:rPr>
          <w:rFonts w:hint="eastAsia" w:ascii="仿宋_GB2312" w:hAnsi="黑体" w:cs="Times New Roman"/>
          <w:b/>
          <w:color w:val="000000"/>
          <w:szCs w:val="32"/>
        </w:rPr>
        <w:t>第三条</w:t>
      </w:r>
      <w:r>
        <w:rPr>
          <w:rFonts w:hint="eastAsia" w:ascii="仿宋_GB2312" w:hAnsi="黑体" w:cs="Times New Roman"/>
          <w:b/>
          <w:color w:val="000000"/>
          <w:szCs w:val="32"/>
          <w:lang w:val="en-US" w:eastAsia="zh-CN"/>
        </w:rPr>
        <w:t xml:space="preserve"> </w:t>
      </w:r>
      <w:r>
        <w:rPr>
          <w:rFonts w:hint="eastAsia" w:ascii="仿宋_GB2312" w:cs="Times New Roman"/>
          <w:color w:val="000000"/>
          <w:szCs w:val="32"/>
          <w:lang w:val="en-US" w:eastAsia="zh-CN"/>
        </w:rPr>
        <w:t>论证报告的审查及相关工作</w:t>
      </w:r>
      <w:r>
        <w:rPr>
          <w:rFonts w:hint="eastAsia" w:ascii="仿宋_GB2312" w:cs="Times New Roman"/>
          <w:color w:val="000000"/>
          <w:szCs w:val="32"/>
        </w:rPr>
        <w:t>应当遵循客观、公平、公正的原则。</w:t>
      </w:r>
    </w:p>
    <w:p>
      <w:pPr>
        <w:spacing w:line="576" w:lineRule="exact"/>
        <w:ind w:firstLine="642" w:firstLineChars="200"/>
        <w:rPr>
          <w:rFonts w:hint="eastAsia" w:ascii="仿宋_GB2312" w:cs="Times New Roman"/>
          <w:color w:val="000000"/>
          <w:szCs w:val="32"/>
        </w:rPr>
      </w:pPr>
      <w:r>
        <w:rPr>
          <w:rFonts w:hint="eastAsia" w:ascii="仿宋_GB2312" w:hAnsi="黑体" w:cs="Times New Roman"/>
          <w:b/>
          <w:color w:val="000000"/>
          <w:szCs w:val="32"/>
        </w:rPr>
        <w:t>第</w:t>
      </w:r>
      <w:r>
        <w:rPr>
          <w:rFonts w:hint="eastAsia" w:ascii="仿宋_GB2312" w:hAnsi="黑体" w:cs="Times New Roman"/>
          <w:b/>
          <w:color w:val="000000"/>
          <w:szCs w:val="32"/>
          <w:lang w:eastAsia="zh-CN"/>
        </w:rPr>
        <w:t>四</w:t>
      </w:r>
      <w:r>
        <w:rPr>
          <w:rFonts w:hint="eastAsia" w:ascii="仿宋_GB2312" w:hAnsi="黑体" w:cs="Times New Roman"/>
          <w:b/>
          <w:color w:val="000000"/>
          <w:szCs w:val="32"/>
        </w:rPr>
        <w:t>条</w:t>
      </w:r>
      <w:r>
        <w:rPr>
          <w:rFonts w:hint="eastAsia" w:ascii="仿宋_GB2312" w:hAnsi="黑体" w:cs="Times New Roman"/>
          <w:b/>
          <w:color w:val="000000"/>
          <w:szCs w:val="32"/>
          <w:lang w:val="en-US" w:eastAsia="zh-CN"/>
        </w:rPr>
        <w:t xml:space="preserve"> </w:t>
      </w:r>
      <w:r>
        <w:rPr>
          <w:rFonts w:hint="eastAsia" w:ascii="仿宋_GB2312" w:cs="Times New Roman"/>
          <w:color w:val="000000"/>
          <w:szCs w:val="32"/>
          <w:lang w:eastAsia="zh-CN"/>
        </w:rPr>
        <w:t>论证报告的审查</w:t>
      </w:r>
      <w:r>
        <w:rPr>
          <w:rFonts w:hint="eastAsia" w:ascii="仿宋_GB2312" w:cs="Times New Roman"/>
          <w:color w:val="000000"/>
          <w:szCs w:val="32"/>
        </w:rPr>
        <w:t>包括受理、评审、认定等环节。</w:t>
      </w:r>
    </w:p>
    <w:p>
      <w:pPr>
        <w:spacing w:line="576" w:lineRule="exact"/>
        <w:ind w:firstLine="642" w:firstLineChars="200"/>
        <w:rPr>
          <w:rFonts w:hint="eastAsia" w:ascii="仿宋_GB2312" w:cs="Times New Roman"/>
          <w:color w:val="000000"/>
          <w:szCs w:val="32"/>
        </w:rPr>
      </w:pPr>
      <w:r>
        <w:rPr>
          <w:rFonts w:hint="eastAsia" w:ascii="仿宋_GB2312" w:hAnsi="黑体" w:cs="Times New Roman"/>
          <w:b/>
          <w:color w:val="000000"/>
          <w:szCs w:val="32"/>
        </w:rPr>
        <w:t>第</w:t>
      </w:r>
      <w:r>
        <w:rPr>
          <w:rFonts w:hint="eastAsia" w:ascii="仿宋_GB2312" w:hAnsi="黑体" w:cs="Times New Roman"/>
          <w:b/>
          <w:color w:val="000000"/>
          <w:szCs w:val="32"/>
          <w:lang w:eastAsia="zh-CN"/>
        </w:rPr>
        <w:t>五</w:t>
      </w:r>
      <w:r>
        <w:rPr>
          <w:rFonts w:hint="eastAsia" w:ascii="仿宋_GB2312" w:hAnsi="黑体" w:cs="Times New Roman"/>
          <w:b/>
          <w:color w:val="000000"/>
          <w:szCs w:val="32"/>
        </w:rPr>
        <w:t>条</w:t>
      </w:r>
      <w:r>
        <w:rPr>
          <w:rFonts w:hint="eastAsia" w:ascii="仿宋_GB2312" w:hAnsi="黑体" w:cs="Times New Roman"/>
          <w:b/>
          <w:color w:val="000000"/>
          <w:szCs w:val="32"/>
          <w:lang w:val="en-US" w:eastAsia="zh-CN"/>
        </w:rPr>
        <w:t xml:space="preserve"> </w:t>
      </w:r>
      <w:r>
        <w:rPr>
          <w:rFonts w:hint="eastAsia" w:ascii="仿宋_GB2312" w:cs="Times New Roman"/>
          <w:color w:val="000000"/>
          <w:szCs w:val="32"/>
        </w:rPr>
        <w:t>省气象主管机构</w:t>
      </w:r>
      <w:r>
        <w:rPr>
          <w:rFonts w:hint="eastAsia" w:ascii="仿宋_GB2312" w:cs="Times New Roman"/>
          <w:color w:val="000000"/>
          <w:szCs w:val="32"/>
          <w:lang w:eastAsia="zh-CN"/>
        </w:rPr>
        <w:t>负责</w:t>
      </w:r>
      <w:r>
        <w:rPr>
          <w:rFonts w:hint="eastAsia" w:ascii="仿宋_GB2312" w:cs="Times New Roman"/>
          <w:color w:val="000000"/>
          <w:szCs w:val="32"/>
        </w:rPr>
        <w:t>受理</w:t>
      </w:r>
      <w:r>
        <w:rPr>
          <w:rFonts w:hint="eastAsia" w:ascii="仿宋_GB2312" w:cs="Times New Roman"/>
          <w:color w:val="000000"/>
          <w:szCs w:val="32"/>
          <w:lang w:eastAsia="zh-CN"/>
        </w:rPr>
        <w:t>全省论证报告审查</w:t>
      </w:r>
      <w:r>
        <w:rPr>
          <w:rFonts w:hint="eastAsia" w:ascii="仿宋_GB2312" w:cs="Times New Roman"/>
          <w:color w:val="000000"/>
          <w:szCs w:val="32"/>
        </w:rPr>
        <w:t>申请，对</w:t>
      </w:r>
      <w:r>
        <w:rPr>
          <w:rFonts w:hint="eastAsia" w:ascii="仿宋_GB2312" w:cs="Times New Roman"/>
          <w:color w:val="000000"/>
          <w:szCs w:val="32"/>
          <w:lang w:eastAsia="zh-CN"/>
        </w:rPr>
        <w:t>论证报告</w:t>
      </w:r>
      <w:r>
        <w:rPr>
          <w:rFonts w:hint="eastAsia" w:ascii="仿宋_GB2312" w:cs="Times New Roman"/>
          <w:color w:val="000000"/>
          <w:szCs w:val="32"/>
        </w:rPr>
        <w:t>的评审工作进行监督管理，并对评审结果进行认定。</w:t>
      </w:r>
    </w:p>
    <w:p>
      <w:pPr>
        <w:spacing w:line="576" w:lineRule="exact"/>
        <w:ind w:left="160" w:leftChars="50" w:firstLine="481" w:firstLineChars="150"/>
        <w:rPr>
          <w:rFonts w:hint="eastAsia" w:ascii="仿宋_GB2312" w:cs="Times New Roman"/>
          <w:color w:val="auto"/>
          <w:szCs w:val="32"/>
          <w:lang w:val="en-US" w:eastAsia="zh-CN"/>
        </w:rPr>
      </w:pPr>
      <w:r>
        <w:rPr>
          <w:rFonts w:hint="eastAsia" w:ascii="仿宋_GB2312" w:hAnsi="黑体" w:cs="Times New Roman"/>
          <w:b/>
          <w:color w:val="auto"/>
          <w:szCs w:val="32"/>
          <w:lang w:eastAsia="zh-CN"/>
        </w:rPr>
        <w:t>第六条</w:t>
      </w:r>
      <w:r>
        <w:rPr>
          <w:rFonts w:hint="eastAsia" w:ascii="仿宋_GB2312" w:hAnsi="黑体" w:cs="Times New Roman"/>
          <w:b/>
          <w:color w:val="auto"/>
          <w:szCs w:val="32"/>
          <w:lang w:val="en-US" w:eastAsia="zh-CN"/>
        </w:rPr>
        <w:t xml:space="preserve"> </w:t>
      </w:r>
      <w:r>
        <w:rPr>
          <w:rFonts w:hint="eastAsia" w:ascii="仿宋_GB2312" w:cs="Times New Roman"/>
          <w:color w:val="000000"/>
          <w:szCs w:val="32"/>
          <w:lang w:val="en-US" w:eastAsia="zh-CN"/>
        </w:rPr>
        <w:t>论证报告审查申</w:t>
      </w:r>
      <w:r>
        <w:rPr>
          <w:rFonts w:hint="eastAsia" w:ascii="仿宋_GB2312" w:cs="Times New Roman"/>
          <w:color w:val="auto"/>
          <w:szCs w:val="32"/>
          <w:lang w:val="en-US" w:eastAsia="zh-CN"/>
        </w:rPr>
        <w:t>请单位（以下称“申请单位”）应当提交以下材料：</w:t>
      </w:r>
    </w:p>
    <w:p>
      <w:pPr>
        <w:spacing w:line="576" w:lineRule="exact"/>
        <w:ind w:left="160" w:leftChars="50" w:firstLine="480" w:firstLineChars="150"/>
        <w:rPr>
          <w:rFonts w:hint="eastAsia" w:ascii="仿宋_GB2312" w:cs="Times New Roman"/>
          <w:color w:val="auto"/>
          <w:szCs w:val="32"/>
          <w:lang w:val="en-US" w:eastAsia="zh-CN"/>
        </w:rPr>
      </w:pPr>
      <w:r>
        <w:rPr>
          <w:rFonts w:hint="eastAsia" w:ascii="仿宋_GB2312" w:cs="Times New Roman"/>
          <w:color w:val="auto"/>
          <w:szCs w:val="32"/>
          <w:lang w:val="en-US" w:eastAsia="zh-CN"/>
        </w:rPr>
        <w:t>（一）论证报告审查申请表（附件1）；</w:t>
      </w:r>
    </w:p>
    <w:p>
      <w:pPr>
        <w:keepNext w:val="0"/>
        <w:keepLines w:val="0"/>
        <w:pageBreakBefore w:val="0"/>
        <w:widowControl w:val="0"/>
        <w:kinsoku/>
        <w:wordWrap/>
        <w:overflowPunct/>
        <w:topLinePunct w:val="0"/>
        <w:autoSpaceDE/>
        <w:autoSpaceDN/>
        <w:bidi w:val="0"/>
        <w:adjustRightInd/>
        <w:snapToGrid/>
        <w:spacing w:line="560" w:lineRule="exact"/>
        <w:ind w:left="160" w:leftChars="50" w:firstLine="480" w:firstLineChars="150"/>
        <w:textAlignment w:val="auto"/>
        <w:rPr>
          <w:rFonts w:hint="eastAsia" w:ascii="仿宋_GB2312" w:cs="Times New Roman"/>
          <w:color w:val="auto"/>
          <w:szCs w:val="32"/>
          <w:lang w:val="en-US" w:eastAsia="zh-CN"/>
        </w:rPr>
      </w:pPr>
      <w:r>
        <w:rPr>
          <w:rFonts w:hint="eastAsia" w:ascii="仿宋_GB2312" w:cs="Times New Roman"/>
          <w:color w:val="auto"/>
          <w:szCs w:val="32"/>
          <w:lang w:val="en-US" w:eastAsia="zh-CN"/>
        </w:rPr>
        <w:t>（二）论证报告文本。</w:t>
      </w:r>
    </w:p>
    <w:p>
      <w:pPr>
        <w:ind w:firstLine="642" w:firstLineChars="200"/>
        <w:rPr>
          <w:rFonts w:hint="eastAsia" w:ascii="仿宋_GB2312" w:cs="Times New Roman"/>
          <w:color w:val="000000"/>
          <w:szCs w:val="32"/>
          <w:lang w:val="en-US" w:eastAsia="zh-CN"/>
        </w:rPr>
      </w:pPr>
      <w:r>
        <w:rPr>
          <w:rFonts w:hint="eastAsia" w:ascii="仿宋_GB2312" w:hAnsi="黑体" w:cs="Times New Roman"/>
          <w:b/>
          <w:color w:val="000000"/>
          <w:szCs w:val="32"/>
          <w:lang w:eastAsia="zh-CN"/>
        </w:rPr>
        <w:t>第七条</w:t>
      </w:r>
      <w:r>
        <w:rPr>
          <w:rFonts w:hint="eastAsia" w:ascii="仿宋_GB2312" w:hAnsi="黑体" w:cs="Times New Roman"/>
          <w:b/>
          <w:color w:val="000000"/>
          <w:szCs w:val="32"/>
          <w:lang w:val="en-US" w:eastAsia="zh-CN"/>
        </w:rPr>
        <w:t xml:space="preserve"> </w:t>
      </w:r>
      <w:r>
        <w:rPr>
          <w:rFonts w:hint="eastAsia" w:ascii="仿宋_GB2312" w:cs="Times New Roman"/>
          <w:color w:val="000000"/>
          <w:szCs w:val="32"/>
          <w:lang w:val="en-US" w:eastAsia="zh-CN"/>
        </w:rPr>
        <w:t>论证报告应当包括下列内容：</w:t>
      </w:r>
    </w:p>
    <w:p>
      <w:pPr>
        <w:ind w:firstLine="640" w:firstLineChars="200"/>
        <w:rPr>
          <w:rFonts w:hint="eastAsia" w:ascii="仿宋_GB2312" w:cs="Times New Roman"/>
          <w:color w:val="000000"/>
          <w:szCs w:val="32"/>
          <w:lang w:val="en-US" w:eastAsia="zh-CN"/>
        </w:rPr>
      </w:pPr>
      <w:r>
        <w:rPr>
          <w:rFonts w:hint="eastAsia" w:ascii="仿宋_GB2312" w:cs="Times New Roman"/>
          <w:color w:val="000000"/>
          <w:szCs w:val="32"/>
          <w:lang w:val="en-US" w:eastAsia="zh-CN"/>
        </w:rPr>
        <w:t>（一）规划或者建设项目概况；</w:t>
      </w:r>
    </w:p>
    <w:p>
      <w:pPr>
        <w:ind w:firstLine="640" w:firstLineChars="200"/>
        <w:rPr>
          <w:rFonts w:hint="eastAsia" w:ascii="仿宋_GB2312" w:cs="Times New Roman"/>
          <w:color w:val="000000"/>
          <w:szCs w:val="32"/>
          <w:lang w:val="en-US" w:eastAsia="zh-CN"/>
        </w:rPr>
      </w:pPr>
      <w:r>
        <w:rPr>
          <w:rFonts w:hint="eastAsia" w:ascii="仿宋_GB2312" w:cs="Times New Roman"/>
          <w:color w:val="000000"/>
          <w:szCs w:val="32"/>
          <w:lang w:val="en-US" w:eastAsia="zh-CN"/>
        </w:rPr>
        <w:t>（二）基础资料来源及其代表性、可靠性说明，通过现场探测所取得的资料，还应当对探测仪器、探测方法和探测环境进行说明；</w:t>
      </w:r>
    </w:p>
    <w:p>
      <w:pPr>
        <w:ind w:firstLine="640" w:firstLineChars="200"/>
        <w:rPr>
          <w:rFonts w:hint="eastAsia" w:ascii="仿宋_GB2312" w:cs="Times New Roman"/>
          <w:color w:val="000000"/>
          <w:szCs w:val="32"/>
          <w:lang w:val="en-US" w:eastAsia="zh-CN"/>
        </w:rPr>
      </w:pPr>
      <w:r>
        <w:rPr>
          <w:rFonts w:hint="eastAsia" w:ascii="仿宋_GB2312" w:cs="Times New Roman"/>
          <w:color w:val="000000"/>
          <w:szCs w:val="32"/>
          <w:lang w:val="en-US" w:eastAsia="zh-CN"/>
        </w:rPr>
        <w:t>（三）气候可行性论证所依据的标准、规范、规程和方法；</w:t>
      </w:r>
    </w:p>
    <w:p>
      <w:pPr>
        <w:ind w:firstLine="640" w:firstLineChars="200"/>
        <w:rPr>
          <w:rFonts w:hint="eastAsia" w:ascii="仿宋_GB2312" w:cs="Times New Roman"/>
          <w:color w:val="000000"/>
          <w:szCs w:val="32"/>
          <w:lang w:val="en-US" w:eastAsia="zh-CN"/>
        </w:rPr>
      </w:pPr>
      <w:r>
        <w:rPr>
          <w:rFonts w:hint="eastAsia" w:ascii="仿宋_GB2312" w:cs="Times New Roman"/>
          <w:color w:val="000000"/>
          <w:szCs w:val="32"/>
          <w:lang w:val="en-US" w:eastAsia="zh-CN"/>
        </w:rPr>
        <w:t>（四）规划或者建设项目所在区域的气候背景分析；</w:t>
      </w:r>
    </w:p>
    <w:p>
      <w:pPr>
        <w:ind w:firstLine="640" w:firstLineChars="200"/>
        <w:rPr>
          <w:rFonts w:hint="eastAsia" w:ascii="仿宋_GB2312" w:cs="Times New Roman"/>
          <w:color w:val="000000"/>
          <w:szCs w:val="32"/>
          <w:lang w:val="en-US" w:eastAsia="zh-CN"/>
        </w:rPr>
      </w:pPr>
      <w:r>
        <w:rPr>
          <w:rFonts w:hint="eastAsia" w:ascii="仿宋_GB2312" w:cs="Times New Roman"/>
          <w:color w:val="000000"/>
          <w:szCs w:val="32"/>
          <w:lang w:val="en-US" w:eastAsia="zh-CN"/>
        </w:rPr>
        <w:t>（五）气候适宜性、风险性以及可能对局地气候产生影响的评估，极端天气气候事件出现概率；</w:t>
      </w:r>
    </w:p>
    <w:p>
      <w:pPr>
        <w:ind w:firstLine="640" w:firstLineChars="200"/>
        <w:rPr>
          <w:rFonts w:hint="eastAsia" w:ascii="仿宋_GB2312" w:cs="Times New Roman"/>
          <w:color w:val="000000"/>
          <w:szCs w:val="32"/>
          <w:lang w:val="en-US" w:eastAsia="zh-CN"/>
        </w:rPr>
      </w:pPr>
      <w:r>
        <w:rPr>
          <w:rFonts w:hint="eastAsia" w:ascii="仿宋_GB2312" w:cs="Times New Roman"/>
          <w:color w:val="000000"/>
          <w:szCs w:val="32"/>
          <w:lang w:val="en-US" w:eastAsia="zh-CN"/>
        </w:rPr>
        <w:t>（六）预防或者减轻影响的对策和建议；</w:t>
      </w:r>
    </w:p>
    <w:p>
      <w:pPr>
        <w:ind w:firstLine="640" w:firstLineChars="200"/>
        <w:rPr>
          <w:rFonts w:hint="eastAsia" w:ascii="仿宋_GB2312" w:cs="Times New Roman"/>
          <w:color w:val="000000"/>
          <w:szCs w:val="32"/>
          <w:lang w:val="en-US" w:eastAsia="zh-CN"/>
        </w:rPr>
      </w:pPr>
      <w:r>
        <w:rPr>
          <w:rFonts w:hint="eastAsia" w:ascii="仿宋_GB2312" w:cs="Times New Roman"/>
          <w:color w:val="000000"/>
          <w:szCs w:val="32"/>
          <w:lang w:val="en-US" w:eastAsia="zh-CN"/>
        </w:rPr>
        <w:t>（七）论证结论和适用性说明；</w:t>
      </w:r>
    </w:p>
    <w:p>
      <w:pPr>
        <w:ind w:firstLine="640" w:firstLineChars="200"/>
        <w:rPr>
          <w:rFonts w:hint="eastAsia" w:ascii="仿宋_GB2312" w:cs="Times New Roman"/>
          <w:color w:val="000000"/>
          <w:szCs w:val="32"/>
          <w:lang w:val="en-US" w:eastAsia="zh-CN"/>
        </w:rPr>
      </w:pPr>
      <w:r>
        <w:rPr>
          <w:rFonts w:hint="eastAsia" w:ascii="仿宋_GB2312" w:cs="Times New Roman"/>
          <w:color w:val="000000"/>
          <w:szCs w:val="32"/>
          <w:lang w:val="en-US" w:eastAsia="zh-CN"/>
        </w:rPr>
        <w:t>（八）其他有关内容。</w:t>
      </w:r>
    </w:p>
    <w:p>
      <w:pPr>
        <w:ind w:firstLine="642" w:firstLineChars="200"/>
        <w:rPr>
          <w:rFonts w:hint="eastAsia" w:ascii="仿宋_GB2312" w:cs="Times New Roman"/>
          <w:color w:val="000000"/>
          <w:szCs w:val="32"/>
          <w:lang w:val="en-US" w:eastAsia="zh-CN"/>
        </w:rPr>
      </w:pPr>
      <w:r>
        <w:rPr>
          <w:rFonts w:hint="eastAsia" w:ascii="仿宋_GB2312" w:cs="Times New Roman"/>
          <w:b/>
          <w:bCs/>
          <w:color w:val="000000"/>
          <w:szCs w:val="32"/>
          <w:lang w:val="en-US" w:eastAsia="zh-CN"/>
        </w:rPr>
        <w:t>第八条</w:t>
      </w:r>
      <w:r>
        <w:rPr>
          <w:rFonts w:hint="eastAsia" w:ascii="仿宋_GB2312" w:cs="Times New Roman"/>
          <w:color w:val="000000"/>
          <w:szCs w:val="32"/>
          <w:lang w:val="en-US" w:eastAsia="zh-CN"/>
        </w:rPr>
        <w:t> 论证机构进行气候可行性论证，应当使用符合国家气象技术标准的气象资料。</w:t>
      </w:r>
    </w:p>
    <w:p>
      <w:pPr>
        <w:ind w:firstLine="642" w:firstLineChars="200"/>
        <w:rPr>
          <w:rFonts w:hint="eastAsia" w:ascii="仿宋_GB2312" w:cs="Times New Roman"/>
          <w:color w:val="000000"/>
          <w:szCs w:val="32"/>
          <w:lang w:val="en-US" w:eastAsia="zh-CN"/>
        </w:rPr>
      </w:pPr>
      <w:r>
        <w:rPr>
          <w:rFonts w:hint="eastAsia" w:ascii="仿宋_GB2312" w:hAnsi="黑体" w:cs="Times New Roman"/>
          <w:b/>
          <w:color w:val="000000"/>
          <w:szCs w:val="32"/>
          <w:lang w:eastAsia="zh-CN"/>
        </w:rPr>
        <w:t>第九条</w:t>
      </w:r>
      <w:r>
        <w:rPr>
          <w:rFonts w:hint="eastAsia" w:ascii="仿宋_GB2312" w:hAnsi="黑体" w:cs="Times New Roman"/>
          <w:b/>
          <w:color w:val="000000"/>
          <w:szCs w:val="32"/>
          <w:lang w:val="en-US" w:eastAsia="zh-CN"/>
        </w:rPr>
        <w:t xml:space="preserve"> </w:t>
      </w:r>
      <w:r>
        <w:rPr>
          <w:rFonts w:hint="eastAsia" w:ascii="仿宋_GB2312" w:cs="Times New Roman"/>
          <w:color w:val="000000"/>
          <w:szCs w:val="32"/>
          <w:lang w:val="en-US" w:eastAsia="zh-CN"/>
        </w:rPr>
        <w:t>论证机构应当按照气候可行性论证相关法律法规、技术标准、规范指南等编制论证报告。</w:t>
      </w:r>
    </w:p>
    <w:p>
      <w:pPr>
        <w:ind w:firstLine="642" w:firstLineChars="200"/>
        <w:rPr>
          <w:rFonts w:hint="eastAsia" w:ascii="仿宋_GB2312" w:cs="Times New Roman"/>
          <w:color w:val="000000"/>
          <w:szCs w:val="32"/>
        </w:rPr>
      </w:pPr>
      <w:r>
        <w:rPr>
          <w:rFonts w:hint="eastAsia" w:ascii="仿宋_GB2312" w:hAnsi="黑体" w:cs="Times New Roman"/>
          <w:b/>
          <w:color w:val="000000"/>
          <w:szCs w:val="32"/>
        </w:rPr>
        <w:t>第</w:t>
      </w:r>
      <w:r>
        <w:rPr>
          <w:rFonts w:hint="eastAsia" w:ascii="仿宋_GB2312" w:hAnsi="黑体" w:cs="Times New Roman"/>
          <w:b/>
          <w:color w:val="000000"/>
          <w:szCs w:val="32"/>
          <w:lang w:eastAsia="zh-CN"/>
        </w:rPr>
        <w:t>十</w:t>
      </w:r>
      <w:r>
        <w:rPr>
          <w:rFonts w:hint="eastAsia" w:ascii="仿宋_GB2312" w:hAnsi="黑体" w:cs="Times New Roman"/>
          <w:b/>
          <w:color w:val="000000"/>
          <w:szCs w:val="32"/>
        </w:rPr>
        <w:t>条</w:t>
      </w:r>
      <w:r>
        <w:rPr>
          <w:rFonts w:hint="eastAsia" w:ascii="仿宋_GB2312" w:cs="Times New Roman"/>
          <w:color w:val="000000"/>
          <w:szCs w:val="32"/>
        </w:rPr>
        <w:t xml:space="preserve"> </w:t>
      </w:r>
      <w:r>
        <w:rPr>
          <w:rFonts w:hint="eastAsia" w:ascii="仿宋_GB2312" w:cs="Times New Roman"/>
          <w:color w:val="000000"/>
          <w:szCs w:val="32"/>
          <w:lang w:eastAsia="zh-CN"/>
        </w:rPr>
        <w:t>省气象主管机构在受理时</w:t>
      </w:r>
      <w:r>
        <w:rPr>
          <w:rFonts w:hint="eastAsia" w:ascii="仿宋_GB2312" w:cs="Times New Roman"/>
          <w:color w:val="000000"/>
          <w:szCs w:val="32"/>
        </w:rPr>
        <w:t>对申请材料是否齐全、是否符合法定形式进行</w:t>
      </w:r>
      <w:r>
        <w:rPr>
          <w:rFonts w:hint="eastAsia" w:ascii="仿宋_GB2312" w:cs="Times New Roman"/>
          <w:color w:val="000000"/>
          <w:szCs w:val="32"/>
          <w:lang w:eastAsia="zh-CN"/>
        </w:rPr>
        <w:t>审查</w:t>
      </w:r>
      <w:r>
        <w:rPr>
          <w:rFonts w:hint="eastAsia" w:ascii="仿宋_GB2312" w:cs="Times New Roman"/>
          <w:color w:val="000000"/>
          <w:szCs w:val="32"/>
        </w:rPr>
        <w:t>。</w:t>
      </w:r>
    </w:p>
    <w:p>
      <w:pPr>
        <w:ind w:firstLine="640" w:firstLineChars="200"/>
        <w:rPr>
          <w:rFonts w:hint="eastAsia" w:ascii="仿宋_GB2312" w:cs="Times New Roman"/>
          <w:color w:val="000000"/>
          <w:szCs w:val="32"/>
        </w:rPr>
      </w:pPr>
      <w:r>
        <w:rPr>
          <w:rFonts w:hint="eastAsia" w:ascii="仿宋_GB2312" w:cs="Times New Roman"/>
          <w:color w:val="000000"/>
          <w:szCs w:val="32"/>
        </w:rPr>
        <w:t>（一）</w:t>
      </w:r>
      <w:r>
        <w:rPr>
          <w:rFonts w:hint="eastAsia" w:ascii="仿宋_GB2312" w:cs="Times New Roman"/>
          <w:color w:val="000000"/>
          <w:szCs w:val="32"/>
          <w:lang w:eastAsia="zh-CN"/>
        </w:rPr>
        <w:t>对</w:t>
      </w:r>
      <w:r>
        <w:rPr>
          <w:rFonts w:hint="eastAsia" w:ascii="仿宋_GB2312" w:cs="Times New Roman"/>
          <w:color w:val="000000"/>
          <w:szCs w:val="32"/>
        </w:rPr>
        <w:t>申请事项属于本行政机关职权范围</w:t>
      </w:r>
      <w:r>
        <w:rPr>
          <w:rFonts w:hint="eastAsia" w:ascii="仿宋_GB2312" w:cs="Times New Roman"/>
          <w:color w:val="000000"/>
          <w:szCs w:val="32"/>
          <w:lang w:eastAsia="zh-CN"/>
        </w:rPr>
        <w:t>，</w:t>
      </w:r>
      <w:r>
        <w:rPr>
          <w:rFonts w:hint="eastAsia" w:ascii="仿宋_GB2312" w:cs="Times New Roman"/>
          <w:color w:val="000000"/>
          <w:szCs w:val="32"/>
        </w:rPr>
        <w:t>申请人具备相应申请条件</w:t>
      </w:r>
      <w:r>
        <w:rPr>
          <w:rFonts w:hint="eastAsia" w:ascii="仿宋_GB2312" w:cs="Times New Roman"/>
          <w:color w:val="000000"/>
          <w:szCs w:val="32"/>
          <w:lang w:eastAsia="zh-CN"/>
        </w:rPr>
        <w:t>，</w:t>
      </w:r>
      <w:r>
        <w:rPr>
          <w:rFonts w:hint="eastAsia" w:ascii="仿宋_GB2312" w:cs="Times New Roman"/>
          <w:color w:val="000000"/>
          <w:szCs w:val="32"/>
        </w:rPr>
        <w:t>申请材料完整</w:t>
      </w:r>
      <w:r>
        <w:rPr>
          <w:rFonts w:hint="eastAsia" w:ascii="仿宋_GB2312" w:cs="Times New Roman"/>
          <w:color w:val="000000"/>
          <w:szCs w:val="32"/>
          <w:lang w:eastAsia="zh-CN"/>
        </w:rPr>
        <w:t>、</w:t>
      </w:r>
      <w:r>
        <w:rPr>
          <w:rFonts w:hint="eastAsia" w:ascii="仿宋_GB2312" w:cs="Times New Roman"/>
          <w:color w:val="000000"/>
          <w:szCs w:val="32"/>
        </w:rPr>
        <w:t>符合法定形式</w:t>
      </w:r>
      <w:r>
        <w:rPr>
          <w:rFonts w:hint="eastAsia" w:ascii="仿宋_GB2312" w:cs="Times New Roman"/>
          <w:color w:val="000000"/>
          <w:szCs w:val="32"/>
          <w:lang w:eastAsia="zh-CN"/>
        </w:rPr>
        <w:t>的，予以受理；</w:t>
      </w:r>
    </w:p>
    <w:p>
      <w:pPr>
        <w:ind w:firstLine="640" w:firstLineChars="200"/>
        <w:rPr>
          <w:rFonts w:hint="eastAsia" w:ascii="仿宋_GB2312" w:cs="Times New Roman"/>
          <w:color w:val="000000"/>
          <w:szCs w:val="32"/>
        </w:rPr>
      </w:pPr>
      <w:r>
        <w:rPr>
          <w:rFonts w:hint="eastAsia" w:ascii="仿宋_GB2312" w:cs="Times New Roman"/>
          <w:color w:val="000000"/>
          <w:szCs w:val="32"/>
        </w:rPr>
        <w:t>（二）对申请材料不齐全或者不符合法定形式的，申请单位</w:t>
      </w:r>
      <w:r>
        <w:rPr>
          <w:rFonts w:hint="eastAsia" w:ascii="仿宋_GB2312" w:cs="Times New Roman"/>
          <w:color w:val="000000"/>
          <w:szCs w:val="32"/>
          <w:lang w:eastAsia="zh-CN"/>
        </w:rPr>
        <w:t>应补正</w:t>
      </w:r>
      <w:r>
        <w:rPr>
          <w:rFonts w:hint="eastAsia" w:ascii="仿宋_GB2312" w:cs="Times New Roman"/>
          <w:color w:val="000000"/>
          <w:szCs w:val="32"/>
        </w:rPr>
        <w:t>材料后再次提交申请。</w:t>
      </w:r>
    </w:p>
    <w:p>
      <w:pPr>
        <w:ind w:firstLine="640" w:firstLineChars="200"/>
        <w:rPr>
          <w:rFonts w:hint="eastAsia" w:ascii="仿宋_GB2312" w:cs="Times New Roman"/>
          <w:color w:val="000000"/>
          <w:szCs w:val="32"/>
          <w:lang w:eastAsia="zh-CN"/>
        </w:rPr>
      </w:pPr>
      <w:r>
        <w:rPr>
          <w:rFonts w:hint="eastAsia" w:ascii="仿宋_GB2312" w:cs="Times New Roman"/>
          <w:color w:val="000000"/>
          <w:szCs w:val="32"/>
        </w:rPr>
        <w:t>（三）对申请事项不属于本行政机关职权范围</w:t>
      </w:r>
      <w:r>
        <w:rPr>
          <w:rFonts w:hint="eastAsia" w:ascii="仿宋_GB2312" w:cs="Times New Roman"/>
          <w:color w:val="000000"/>
          <w:szCs w:val="32"/>
          <w:lang w:eastAsia="zh-CN"/>
        </w:rPr>
        <w:t>或</w:t>
      </w:r>
      <w:r>
        <w:rPr>
          <w:rFonts w:hint="eastAsia" w:ascii="仿宋_GB2312" w:cs="Times New Roman"/>
          <w:color w:val="000000"/>
          <w:szCs w:val="32"/>
        </w:rPr>
        <w:t>申请单位不具备相应申请条件</w:t>
      </w:r>
      <w:r>
        <w:rPr>
          <w:rFonts w:hint="eastAsia" w:ascii="仿宋_GB2312" w:cs="Times New Roman"/>
          <w:color w:val="000000"/>
          <w:szCs w:val="32"/>
          <w:lang w:eastAsia="zh-CN"/>
        </w:rPr>
        <w:t>的，不予受理。</w:t>
      </w:r>
    </w:p>
    <w:p>
      <w:pPr>
        <w:ind w:firstLine="642" w:firstLineChars="200"/>
        <w:rPr>
          <w:rFonts w:hint="eastAsia" w:ascii="仿宋_GB2312" w:cs="Times New Roman"/>
          <w:color w:val="000000"/>
          <w:szCs w:val="32"/>
          <w:lang w:eastAsia="zh-CN"/>
        </w:rPr>
      </w:pPr>
      <w:r>
        <w:rPr>
          <w:rFonts w:hint="eastAsia" w:ascii="仿宋_GB2312" w:cs="Times New Roman"/>
          <w:b/>
          <w:bCs/>
          <w:color w:val="000000"/>
          <w:szCs w:val="32"/>
          <w:lang w:eastAsia="zh-CN"/>
        </w:rPr>
        <w:t xml:space="preserve">第十一条 </w:t>
      </w:r>
      <w:r>
        <w:rPr>
          <w:rFonts w:hint="eastAsia" w:ascii="仿宋_GB2312" w:cs="Times New Roman"/>
          <w:color w:val="000000"/>
          <w:szCs w:val="32"/>
          <w:lang w:eastAsia="zh-CN"/>
        </w:rPr>
        <w:t xml:space="preserve"> 受理后，由省气象主管机构组织成立评委会，评委会负责开展论证报告的评审，并对评审结果负责。</w:t>
      </w:r>
    </w:p>
    <w:p>
      <w:pPr>
        <w:spacing w:line="576" w:lineRule="exact"/>
        <w:ind w:firstLine="642" w:firstLineChars="200"/>
        <w:rPr>
          <w:rFonts w:hint="eastAsia" w:ascii="仿宋_GB2312" w:cs="Times New Roman"/>
          <w:color w:val="000000"/>
          <w:szCs w:val="32"/>
        </w:rPr>
      </w:pPr>
      <w:r>
        <w:rPr>
          <w:rFonts w:hint="eastAsia" w:ascii="仿宋_GB2312" w:hAnsi="黑体" w:cs="Times New Roman"/>
          <w:b/>
          <w:color w:val="000000"/>
          <w:szCs w:val="32"/>
        </w:rPr>
        <w:t>第</w:t>
      </w:r>
      <w:r>
        <w:rPr>
          <w:rFonts w:hint="eastAsia" w:ascii="仿宋_GB2312" w:hAnsi="黑体" w:cs="Times New Roman"/>
          <w:b/>
          <w:color w:val="000000"/>
          <w:szCs w:val="32"/>
          <w:lang w:eastAsia="zh-CN"/>
        </w:rPr>
        <w:t>十二</w:t>
      </w:r>
      <w:r>
        <w:rPr>
          <w:rFonts w:hint="eastAsia" w:ascii="仿宋_GB2312" w:hAnsi="黑体" w:cs="Times New Roman"/>
          <w:b/>
          <w:color w:val="000000"/>
          <w:szCs w:val="32"/>
        </w:rPr>
        <w:t>条</w:t>
      </w:r>
      <w:r>
        <w:rPr>
          <w:rFonts w:hint="eastAsia" w:ascii="仿宋_GB2312" w:hAnsi="黑体" w:cs="Times New Roman"/>
          <w:b/>
          <w:color w:val="000000"/>
          <w:szCs w:val="32"/>
          <w:lang w:val="en-US" w:eastAsia="zh-CN"/>
        </w:rPr>
        <w:t xml:space="preserve"> </w:t>
      </w:r>
      <w:r>
        <w:rPr>
          <w:rFonts w:hint="eastAsia" w:ascii="仿宋_GB2312" w:cs="Times New Roman"/>
          <w:color w:val="000000"/>
          <w:szCs w:val="32"/>
        </w:rPr>
        <w:t>省气象主管机构负责建立</w:t>
      </w:r>
      <w:r>
        <w:rPr>
          <w:rFonts w:hint="eastAsia" w:ascii="仿宋_GB2312" w:cs="Times New Roman"/>
          <w:color w:val="000000"/>
          <w:szCs w:val="32"/>
          <w:lang w:eastAsia="zh-CN"/>
        </w:rPr>
        <w:t>气候可行性论证</w:t>
      </w:r>
      <w:r>
        <w:rPr>
          <w:rFonts w:hint="eastAsia" w:ascii="仿宋_GB2312" w:cs="Times New Roman"/>
          <w:color w:val="000000"/>
          <w:szCs w:val="32"/>
        </w:rPr>
        <w:t>评审专家库。</w:t>
      </w:r>
    </w:p>
    <w:p>
      <w:pPr>
        <w:spacing w:line="576" w:lineRule="exact"/>
        <w:ind w:firstLine="640" w:firstLineChars="200"/>
        <w:rPr>
          <w:rFonts w:hint="eastAsia" w:ascii="仿宋_GB2312" w:cs="Times New Roman"/>
          <w:color w:val="000000"/>
          <w:szCs w:val="32"/>
        </w:rPr>
      </w:pPr>
      <w:r>
        <w:rPr>
          <w:rFonts w:hint="eastAsia" w:ascii="仿宋_GB2312" w:cs="Times New Roman"/>
          <w:color w:val="000000"/>
          <w:szCs w:val="32"/>
        </w:rPr>
        <w:t>专家应当具备以下条件：</w:t>
      </w:r>
    </w:p>
    <w:p>
      <w:pPr>
        <w:spacing w:line="576" w:lineRule="exact"/>
        <w:ind w:firstLine="640" w:firstLineChars="200"/>
        <w:rPr>
          <w:rFonts w:hint="eastAsia" w:ascii="仿宋_GB2312" w:cs="Times New Roman"/>
          <w:color w:val="000000"/>
          <w:szCs w:val="32"/>
        </w:rPr>
      </w:pPr>
      <w:r>
        <w:rPr>
          <w:rFonts w:hint="eastAsia" w:ascii="仿宋_GB2312" w:cs="Times New Roman"/>
          <w:color w:val="000000"/>
          <w:szCs w:val="32"/>
        </w:rPr>
        <w:t>（一）坚持原则，作风正派，有良好的职业道德，遵纪守法、廉洁奉公、责任心强，能够认真、客观、公正地履行评审职责。</w:t>
      </w:r>
    </w:p>
    <w:p>
      <w:pPr>
        <w:spacing w:line="576" w:lineRule="exact"/>
        <w:ind w:firstLine="640" w:firstLineChars="200"/>
        <w:rPr>
          <w:rFonts w:hint="eastAsia" w:ascii="仿宋_GB2312" w:cs="Times New Roman"/>
          <w:color w:val="000000"/>
          <w:szCs w:val="32"/>
        </w:rPr>
      </w:pPr>
      <w:r>
        <w:rPr>
          <w:rFonts w:hint="eastAsia" w:ascii="仿宋_GB2312" w:cs="Times New Roman"/>
          <w:color w:val="000000"/>
          <w:szCs w:val="32"/>
        </w:rPr>
        <w:t>（二）熟悉气候可行性论证相关业务技术</w:t>
      </w:r>
      <w:r>
        <w:rPr>
          <w:rFonts w:hint="eastAsia" w:ascii="仿宋_GB2312" w:cs="Times New Roman"/>
          <w:color w:val="000000"/>
          <w:szCs w:val="32"/>
          <w:lang w:eastAsia="zh-CN"/>
        </w:rPr>
        <w:t>、</w:t>
      </w:r>
      <w:r>
        <w:rPr>
          <w:rFonts w:hint="eastAsia" w:ascii="仿宋_GB2312" w:cs="Times New Roman"/>
          <w:color w:val="000000"/>
          <w:szCs w:val="32"/>
        </w:rPr>
        <w:t>法规制度、标准规范。</w:t>
      </w:r>
    </w:p>
    <w:p>
      <w:pPr>
        <w:spacing w:line="576" w:lineRule="exact"/>
        <w:ind w:firstLine="640" w:firstLineChars="200"/>
        <w:rPr>
          <w:rFonts w:hint="eastAsia" w:ascii="仿宋_GB2312" w:cs="Times New Roman"/>
          <w:color w:val="000000"/>
          <w:szCs w:val="32"/>
        </w:rPr>
      </w:pPr>
      <w:r>
        <w:rPr>
          <w:rFonts w:hint="eastAsia" w:ascii="仿宋_GB2312" w:cs="Times New Roman"/>
          <w:color w:val="000000"/>
          <w:szCs w:val="32"/>
        </w:rPr>
        <w:t>（三）具有气象</w:t>
      </w:r>
      <w:r>
        <w:rPr>
          <w:rFonts w:hint="eastAsia" w:ascii="仿宋_GB2312" w:cs="Times New Roman"/>
          <w:color w:val="000000"/>
          <w:szCs w:val="32"/>
          <w:lang w:eastAsia="zh-CN"/>
        </w:rPr>
        <w:t>及相关</w:t>
      </w:r>
      <w:r>
        <w:rPr>
          <w:rFonts w:hint="eastAsia" w:ascii="仿宋_GB2312" w:cs="Times New Roman"/>
          <w:color w:val="000000"/>
          <w:szCs w:val="32"/>
        </w:rPr>
        <w:t>专业高级技术职称或者从事气候可行性论证管理工作8年以上。</w:t>
      </w:r>
    </w:p>
    <w:p>
      <w:pPr>
        <w:spacing w:line="576" w:lineRule="exact"/>
        <w:ind w:firstLine="642" w:firstLineChars="200"/>
        <w:rPr>
          <w:rFonts w:hint="eastAsia" w:ascii="仿宋_GB2312" w:cs="Times New Roman"/>
          <w:color w:val="000000"/>
          <w:szCs w:val="32"/>
          <w:lang w:eastAsia="zh-CN"/>
        </w:rPr>
      </w:pPr>
      <w:r>
        <w:rPr>
          <w:rFonts w:hint="eastAsia" w:ascii="仿宋_GB2312" w:cs="Times New Roman"/>
          <w:b/>
          <w:bCs/>
          <w:color w:val="000000"/>
          <w:szCs w:val="32"/>
          <w:lang w:eastAsia="zh-CN"/>
        </w:rPr>
        <w:t>第十三条</w:t>
      </w:r>
      <w:r>
        <w:rPr>
          <w:rFonts w:hint="eastAsia" w:ascii="仿宋_GB2312" w:cs="Times New Roman"/>
          <w:b/>
          <w:bCs/>
          <w:color w:val="000000"/>
          <w:szCs w:val="32"/>
          <w:lang w:val="en-US" w:eastAsia="zh-CN"/>
        </w:rPr>
        <w:t xml:space="preserve"> </w:t>
      </w:r>
      <w:r>
        <w:rPr>
          <w:rFonts w:hint="eastAsia" w:ascii="仿宋_GB2312" w:cs="Times New Roman"/>
          <w:color w:val="000000"/>
          <w:szCs w:val="32"/>
          <w:lang w:eastAsia="zh-CN"/>
        </w:rPr>
        <w:t>省气象主管机构从专家库中随机抽取5名以上专家组成评委会。评委会主任委员一般由评委会委员推选产生。</w:t>
      </w:r>
    </w:p>
    <w:p>
      <w:pPr>
        <w:spacing w:line="576" w:lineRule="exact"/>
        <w:ind w:firstLine="642" w:firstLineChars="200"/>
        <w:rPr>
          <w:rFonts w:hint="eastAsia" w:ascii="仿宋_GB2312" w:cs="Times New Roman"/>
          <w:color w:val="000000"/>
          <w:szCs w:val="32"/>
          <w:lang w:eastAsia="zh-CN"/>
        </w:rPr>
      </w:pPr>
      <w:r>
        <w:rPr>
          <w:rFonts w:hint="eastAsia" w:ascii="仿宋_GB2312" w:cs="Times New Roman"/>
          <w:b/>
          <w:bCs/>
          <w:color w:val="000000"/>
          <w:szCs w:val="32"/>
          <w:lang w:eastAsia="zh-CN"/>
        </w:rPr>
        <w:t>第十四条</w:t>
      </w:r>
      <w:r>
        <w:rPr>
          <w:rFonts w:hint="eastAsia" w:ascii="仿宋_GB2312" w:cs="Times New Roman"/>
          <w:b/>
          <w:bCs/>
          <w:color w:val="000000"/>
          <w:szCs w:val="32"/>
          <w:lang w:val="en-US" w:eastAsia="zh-CN"/>
        </w:rPr>
        <w:t xml:space="preserve"> </w:t>
      </w:r>
      <w:r>
        <w:rPr>
          <w:rFonts w:hint="eastAsia" w:ascii="仿宋_GB2312" w:cs="Times New Roman"/>
          <w:color w:val="000000"/>
          <w:szCs w:val="32"/>
          <w:lang w:eastAsia="zh-CN"/>
        </w:rPr>
        <w:t>评委会委员应当遵守以下评审纪律：</w:t>
      </w:r>
    </w:p>
    <w:p>
      <w:pPr>
        <w:spacing w:line="576" w:lineRule="exact"/>
        <w:ind w:firstLine="640" w:firstLineChars="200"/>
        <w:rPr>
          <w:rFonts w:hint="eastAsia" w:ascii="仿宋_GB2312" w:cs="Times New Roman"/>
          <w:color w:val="000000"/>
          <w:szCs w:val="32"/>
          <w:lang w:eastAsia="zh-CN"/>
        </w:rPr>
      </w:pPr>
      <w:r>
        <w:rPr>
          <w:rFonts w:hint="eastAsia" w:ascii="仿宋_GB2312" w:cs="Times New Roman"/>
          <w:color w:val="000000"/>
          <w:szCs w:val="32"/>
          <w:lang w:eastAsia="zh-CN"/>
        </w:rPr>
        <w:t>（一）遵守相关法律法规规章，严格执行规范标准。</w:t>
      </w:r>
    </w:p>
    <w:p>
      <w:pPr>
        <w:spacing w:line="576" w:lineRule="exact"/>
        <w:ind w:firstLine="640" w:firstLineChars="200"/>
        <w:rPr>
          <w:rFonts w:hint="eastAsia" w:ascii="仿宋_GB2312" w:cs="Times New Roman"/>
          <w:color w:val="000000"/>
          <w:szCs w:val="32"/>
          <w:lang w:eastAsia="zh-CN"/>
        </w:rPr>
      </w:pPr>
      <w:r>
        <w:rPr>
          <w:rFonts w:hint="eastAsia" w:ascii="仿宋_GB2312" w:cs="Times New Roman"/>
          <w:color w:val="000000"/>
          <w:szCs w:val="32"/>
          <w:lang w:eastAsia="zh-CN"/>
        </w:rPr>
        <w:t>（二）对评委会组成、评审过程、评审结果以及被评审单位相关情况负有保密责任。</w:t>
      </w:r>
    </w:p>
    <w:p>
      <w:pPr>
        <w:spacing w:line="576" w:lineRule="exact"/>
        <w:ind w:firstLine="640" w:firstLineChars="200"/>
        <w:rPr>
          <w:rFonts w:hint="eastAsia" w:ascii="仿宋_GB2312" w:cs="Times New Roman"/>
          <w:color w:val="000000"/>
          <w:szCs w:val="32"/>
          <w:lang w:eastAsia="zh-CN"/>
        </w:rPr>
      </w:pPr>
      <w:r>
        <w:rPr>
          <w:rFonts w:hint="eastAsia" w:ascii="仿宋_GB2312" w:cs="Times New Roman"/>
          <w:color w:val="000000"/>
          <w:szCs w:val="32"/>
          <w:lang w:eastAsia="zh-CN"/>
        </w:rPr>
        <w:t>（三）与被评审单位存在利害关系，可能影响评审工作公正性的，应当主动回避。</w:t>
      </w:r>
    </w:p>
    <w:p>
      <w:pPr>
        <w:spacing w:line="576" w:lineRule="exact"/>
        <w:ind w:firstLine="640" w:firstLineChars="200"/>
        <w:rPr>
          <w:rFonts w:hint="eastAsia" w:ascii="仿宋_GB2312" w:cs="Times New Roman"/>
          <w:color w:val="000000"/>
          <w:szCs w:val="32"/>
          <w:lang w:eastAsia="zh-CN"/>
        </w:rPr>
      </w:pPr>
      <w:r>
        <w:rPr>
          <w:rFonts w:hint="eastAsia" w:ascii="仿宋_GB2312" w:cs="Times New Roman"/>
          <w:color w:val="000000"/>
          <w:szCs w:val="32"/>
          <w:lang w:eastAsia="zh-CN"/>
        </w:rPr>
        <w:t>（四）严格遵守有关廉洁规定。</w:t>
      </w:r>
    </w:p>
    <w:p>
      <w:pPr>
        <w:spacing w:line="576" w:lineRule="exact"/>
        <w:ind w:firstLine="640" w:firstLineChars="200"/>
        <w:rPr>
          <w:rFonts w:hint="eastAsia" w:ascii="仿宋_GB2312" w:cs="Times New Roman"/>
          <w:color w:val="000000"/>
          <w:szCs w:val="32"/>
          <w:lang w:eastAsia="zh-CN"/>
        </w:rPr>
      </w:pPr>
      <w:r>
        <w:rPr>
          <w:rFonts w:hint="eastAsia" w:ascii="仿宋_GB2312" w:cs="Times New Roman"/>
          <w:color w:val="000000"/>
          <w:szCs w:val="32"/>
          <w:lang w:eastAsia="zh-CN"/>
        </w:rPr>
        <w:t>评委会委员对本人评审意见负责。</w:t>
      </w:r>
    </w:p>
    <w:p>
      <w:pPr>
        <w:spacing w:line="576" w:lineRule="exact"/>
        <w:ind w:firstLine="642" w:firstLineChars="200"/>
        <w:rPr>
          <w:rFonts w:hint="default" w:ascii="仿宋_GB2312" w:hAnsi="仿宋_GB2312" w:eastAsia="仿宋_GB2312" w:cs="仿宋_GB2312"/>
          <w:kern w:val="0"/>
          <w:sz w:val="32"/>
          <w:szCs w:val="32"/>
          <w:lang w:val="en-US" w:bidi="zh-CN"/>
        </w:rPr>
      </w:pPr>
      <w:r>
        <w:rPr>
          <w:rFonts w:hint="eastAsia" w:ascii="仿宋_GB2312" w:cs="Times New Roman"/>
          <w:b/>
          <w:bCs/>
          <w:color w:val="000000"/>
          <w:szCs w:val="32"/>
          <w:lang w:eastAsia="zh-CN"/>
        </w:rPr>
        <w:t>第十五条</w:t>
      </w:r>
      <w:r>
        <w:rPr>
          <w:rFonts w:hint="eastAsia" w:ascii="仿宋_GB2312" w:cs="Times New Roman"/>
          <w:color w:val="000000"/>
          <w:szCs w:val="32"/>
          <w:lang w:eastAsia="zh-CN"/>
        </w:rPr>
        <w:t xml:space="preserve"> 评委会主任委员负责主持论证报告评审工作，填写评委会评审结论。</w:t>
      </w:r>
    </w:p>
    <w:p>
      <w:pPr>
        <w:spacing w:line="576" w:lineRule="exact"/>
        <w:ind w:firstLine="642" w:firstLineChars="200"/>
        <w:rPr>
          <w:rFonts w:hint="eastAsia" w:ascii="仿宋_GB2312" w:eastAsia="仿宋_GB2312" w:cs="Times New Roman"/>
          <w:color w:val="000000"/>
          <w:szCs w:val="32"/>
          <w:lang w:eastAsia="zh-CN"/>
        </w:rPr>
      </w:pPr>
      <w:r>
        <w:rPr>
          <w:rFonts w:hint="eastAsia" w:ascii="仿宋_GB2312" w:cs="Times New Roman"/>
          <w:b/>
          <w:bCs/>
          <w:color w:val="000000"/>
          <w:szCs w:val="32"/>
        </w:rPr>
        <w:t>第</w:t>
      </w:r>
      <w:r>
        <w:rPr>
          <w:rFonts w:hint="eastAsia" w:ascii="仿宋_GB2312" w:cs="Times New Roman"/>
          <w:b/>
          <w:bCs/>
          <w:color w:val="000000"/>
          <w:szCs w:val="32"/>
          <w:lang w:eastAsia="zh-CN"/>
        </w:rPr>
        <w:t>十六</w:t>
      </w:r>
      <w:r>
        <w:rPr>
          <w:rFonts w:hint="eastAsia" w:ascii="仿宋_GB2312" w:cs="Times New Roman"/>
          <w:b/>
          <w:bCs/>
          <w:color w:val="000000"/>
          <w:szCs w:val="32"/>
        </w:rPr>
        <w:t xml:space="preserve">条 </w:t>
      </w:r>
      <w:r>
        <w:rPr>
          <w:rFonts w:hint="eastAsia" w:ascii="仿宋_GB2312" w:cs="Times New Roman"/>
          <w:color w:val="000000"/>
          <w:szCs w:val="32"/>
          <w:lang w:eastAsia="zh-CN"/>
        </w:rPr>
        <w:t>评委会应当按照以下流程进行评审：</w:t>
      </w:r>
    </w:p>
    <w:p>
      <w:pPr>
        <w:spacing w:line="576" w:lineRule="exact"/>
        <w:ind w:firstLine="640" w:firstLineChars="200"/>
        <w:rPr>
          <w:rFonts w:hint="eastAsia" w:ascii="仿宋_GB2312" w:cs="Times New Roman"/>
          <w:color w:val="000000"/>
          <w:szCs w:val="32"/>
        </w:rPr>
      </w:pPr>
      <w:r>
        <w:rPr>
          <w:rFonts w:hint="eastAsia" w:ascii="仿宋_GB2312" w:cs="Times New Roman"/>
          <w:color w:val="000000"/>
          <w:szCs w:val="32"/>
        </w:rPr>
        <w:t>（</w:t>
      </w:r>
      <w:r>
        <w:rPr>
          <w:rFonts w:hint="eastAsia" w:ascii="仿宋_GB2312" w:cs="Times New Roman"/>
          <w:color w:val="000000"/>
          <w:szCs w:val="32"/>
          <w:lang w:eastAsia="zh-CN"/>
        </w:rPr>
        <w:t>一</w:t>
      </w:r>
      <w:r>
        <w:rPr>
          <w:rFonts w:hint="eastAsia" w:ascii="仿宋_GB2312" w:cs="Times New Roman"/>
          <w:color w:val="000000"/>
          <w:szCs w:val="32"/>
        </w:rPr>
        <w:t>）</w:t>
      </w:r>
      <w:r>
        <w:rPr>
          <w:rFonts w:hint="eastAsia" w:ascii="仿宋_GB2312" w:cs="Times New Roman"/>
          <w:color w:val="000000"/>
          <w:szCs w:val="32"/>
          <w:lang w:eastAsia="zh-CN"/>
        </w:rPr>
        <w:t>评委会</w:t>
      </w:r>
      <w:r>
        <w:rPr>
          <w:rFonts w:hint="eastAsia" w:ascii="仿宋_GB2312" w:cs="Times New Roman"/>
          <w:color w:val="000000"/>
          <w:szCs w:val="32"/>
        </w:rPr>
        <w:t>委员应当对</w:t>
      </w:r>
      <w:r>
        <w:rPr>
          <w:rFonts w:hint="eastAsia" w:ascii="仿宋_GB2312" w:cs="Times New Roman"/>
          <w:color w:val="000000"/>
          <w:szCs w:val="32"/>
          <w:lang w:eastAsia="zh-CN"/>
        </w:rPr>
        <w:t>论证报告</w:t>
      </w:r>
      <w:r>
        <w:rPr>
          <w:rFonts w:hint="eastAsia" w:ascii="仿宋_GB2312" w:cs="Times New Roman"/>
          <w:color w:val="000000"/>
          <w:szCs w:val="32"/>
        </w:rPr>
        <w:t>内容</w:t>
      </w:r>
      <w:r>
        <w:rPr>
          <w:rFonts w:hint="eastAsia" w:ascii="仿宋_GB2312" w:cs="Times New Roman"/>
          <w:color w:val="000000"/>
          <w:szCs w:val="32"/>
          <w:lang w:eastAsia="zh-CN"/>
        </w:rPr>
        <w:t>进行质询和评定，填写《气候可行性论证报告审查表》（附件</w:t>
      </w:r>
      <w:r>
        <w:rPr>
          <w:rFonts w:hint="eastAsia" w:ascii="仿宋_GB2312" w:cs="Times New Roman"/>
          <w:color w:val="000000"/>
          <w:szCs w:val="32"/>
          <w:lang w:val="en-US" w:eastAsia="zh-CN"/>
        </w:rPr>
        <w:t>2</w:t>
      </w:r>
      <w:r>
        <w:rPr>
          <w:rFonts w:hint="eastAsia" w:ascii="仿宋_GB2312" w:cs="Times New Roman"/>
          <w:color w:val="000000"/>
          <w:szCs w:val="32"/>
          <w:lang w:eastAsia="zh-CN"/>
        </w:rPr>
        <w:t>），并</w:t>
      </w:r>
      <w:r>
        <w:rPr>
          <w:rFonts w:hint="eastAsia" w:ascii="仿宋_GB2312" w:cs="Times New Roman"/>
          <w:color w:val="000000"/>
          <w:szCs w:val="32"/>
        </w:rPr>
        <w:t>签名确认。</w:t>
      </w:r>
    </w:p>
    <w:p>
      <w:pPr>
        <w:spacing w:line="576" w:lineRule="exact"/>
        <w:ind w:firstLine="640" w:firstLineChars="200"/>
        <w:rPr>
          <w:rFonts w:hint="eastAsia" w:ascii="仿宋_GB2312" w:cs="Times New Roman"/>
          <w:color w:val="000000"/>
          <w:szCs w:val="32"/>
        </w:rPr>
      </w:pPr>
      <w:r>
        <w:rPr>
          <w:rFonts w:hint="eastAsia" w:ascii="仿宋_GB2312" w:cs="Times New Roman"/>
          <w:color w:val="000000"/>
          <w:szCs w:val="32"/>
        </w:rPr>
        <w:t>（</w:t>
      </w:r>
      <w:r>
        <w:rPr>
          <w:rFonts w:hint="eastAsia" w:ascii="仿宋_GB2312" w:cs="Times New Roman"/>
          <w:color w:val="000000"/>
          <w:szCs w:val="32"/>
          <w:lang w:eastAsia="zh-CN"/>
        </w:rPr>
        <w:t>二</w:t>
      </w:r>
      <w:r>
        <w:rPr>
          <w:rFonts w:hint="eastAsia" w:ascii="仿宋_GB2312" w:cs="Times New Roman"/>
          <w:color w:val="000000"/>
          <w:szCs w:val="32"/>
        </w:rPr>
        <w:t>）</w:t>
      </w:r>
      <w:r>
        <w:rPr>
          <w:rFonts w:hint="eastAsia" w:ascii="仿宋_GB2312" w:cs="Times New Roman"/>
          <w:color w:val="000000"/>
          <w:szCs w:val="32"/>
          <w:lang w:eastAsia="zh-CN"/>
        </w:rPr>
        <w:t>评委会委员</w:t>
      </w:r>
      <w:r>
        <w:rPr>
          <w:rFonts w:hint="eastAsia" w:ascii="仿宋_GB2312" w:cs="Times New Roman"/>
          <w:color w:val="000000"/>
          <w:szCs w:val="32"/>
        </w:rPr>
        <w:t>对</w:t>
      </w:r>
      <w:r>
        <w:rPr>
          <w:rFonts w:hint="eastAsia" w:ascii="仿宋_GB2312" w:cs="Times New Roman"/>
          <w:color w:val="000000"/>
          <w:szCs w:val="32"/>
          <w:lang w:eastAsia="zh-CN"/>
        </w:rPr>
        <w:t>论证报告</w:t>
      </w:r>
      <w:r>
        <w:rPr>
          <w:rFonts w:hint="eastAsia" w:ascii="仿宋_GB2312" w:cs="Times New Roman"/>
          <w:color w:val="000000"/>
          <w:szCs w:val="32"/>
        </w:rPr>
        <w:t>内容有疑问的，应当提交评</w:t>
      </w:r>
      <w:r>
        <w:rPr>
          <w:rFonts w:hint="eastAsia" w:ascii="仿宋_GB2312" w:cs="Times New Roman"/>
          <w:color w:val="000000"/>
          <w:szCs w:val="32"/>
          <w:lang w:eastAsia="zh-CN"/>
        </w:rPr>
        <w:t>委</w:t>
      </w:r>
      <w:r>
        <w:rPr>
          <w:rFonts w:hint="eastAsia" w:ascii="仿宋_GB2312" w:cs="Times New Roman"/>
          <w:color w:val="000000"/>
          <w:szCs w:val="32"/>
        </w:rPr>
        <w:t>会讨论确定。</w:t>
      </w:r>
    </w:p>
    <w:p>
      <w:pPr>
        <w:spacing w:line="576" w:lineRule="exact"/>
        <w:ind w:firstLine="640" w:firstLineChars="200"/>
        <w:rPr>
          <w:rFonts w:hint="eastAsia" w:ascii="仿宋_GB2312" w:cs="Times New Roman"/>
          <w:color w:val="000000"/>
          <w:szCs w:val="32"/>
        </w:rPr>
      </w:pPr>
      <w:r>
        <w:rPr>
          <w:rFonts w:hint="eastAsia" w:ascii="仿宋_GB2312" w:cs="Times New Roman"/>
          <w:color w:val="000000"/>
          <w:szCs w:val="32"/>
        </w:rPr>
        <w:t>（</w:t>
      </w:r>
      <w:r>
        <w:rPr>
          <w:rFonts w:hint="eastAsia" w:ascii="仿宋_GB2312" w:cs="Times New Roman"/>
          <w:color w:val="000000"/>
          <w:szCs w:val="32"/>
          <w:lang w:eastAsia="zh-CN"/>
        </w:rPr>
        <w:t>三</w:t>
      </w:r>
      <w:r>
        <w:rPr>
          <w:rFonts w:hint="eastAsia" w:ascii="仿宋_GB2312" w:cs="Times New Roman"/>
          <w:color w:val="000000"/>
          <w:szCs w:val="32"/>
        </w:rPr>
        <w:t>）评</w:t>
      </w:r>
      <w:r>
        <w:rPr>
          <w:rFonts w:hint="eastAsia" w:ascii="仿宋_GB2312" w:cs="Times New Roman"/>
          <w:color w:val="000000"/>
          <w:szCs w:val="32"/>
          <w:lang w:eastAsia="zh-CN"/>
        </w:rPr>
        <w:t>委</w:t>
      </w:r>
      <w:r>
        <w:rPr>
          <w:rFonts w:hint="eastAsia" w:ascii="仿宋_GB2312" w:cs="Times New Roman"/>
          <w:color w:val="000000"/>
          <w:szCs w:val="32"/>
        </w:rPr>
        <w:t>会对评审表进行汇总，讨论形成评审意见，确定评审结论。评审结论分为通过、不通过两种，评审委员以记名投票方式进行表决，三分之二以上同意的为通过，否则为不通过。</w:t>
      </w:r>
    </w:p>
    <w:p>
      <w:pPr>
        <w:spacing w:line="576" w:lineRule="exact"/>
        <w:ind w:firstLine="640" w:firstLineChars="200"/>
        <w:rPr>
          <w:rFonts w:hint="eastAsia" w:ascii="仿宋_GB2312" w:cs="Times New Roman"/>
          <w:color w:val="000000"/>
          <w:szCs w:val="32"/>
        </w:rPr>
      </w:pPr>
      <w:r>
        <w:rPr>
          <w:rFonts w:hint="eastAsia" w:ascii="仿宋_GB2312" w:cs="Times New Roman"/>
          <w:color w:val="000000"/>
          <w:szCs w:val="32"/>
        </w:rPr>
        <w:t>（</w:t>
      </w:r>
      <w:r>
        <w:rPr>
          <w:rFonts w:hint="eastAsia" w:ascii="仿宋_GB2312" w:cs="Times New Roman"/>
          <w:color w:val="000000"/>
          <w:szCs w:val="32"/>
          <w:lang w:eastAsia="zh-CN"/>
        </w:rPr>
        <w:t>四</w:t>
      </w:r>
      <w:r>
        <w:rPr>
          <w:rFonts w:hint="eastAsia" w:ascii="仿宋_GB2312" w:cs="Times New Roman"/>
          <w:color w:val="000000"/>
          <w:szCs w:val="32"/>
        </w:rPr>
        <w:t>）《气候可行性论证报告审查结论表》</w:t>
      </w:r>
      <w:r>
        <w:rPr>
          <w:rFonts w:hint="eastAsia" w:ascii="仿宋_GB2312" w:cs="Times New Roman"/>
          <w:color w:val="000000"/>
          <w:szCs w:val="32"/>
          <w:lang w:eastAsia="zh-CN"/>
        </w:rPr>
        <w:t>（附件</w:t>
      </w:r>
      <w:r>
        <w:rPr>
          <w:rFonts w:hint="eastAsia" w:ascii="仿宋_GB2312" w:cs="Times New Roman"/>
          <w:color w:val="000000"/>
          <w:szCs w:val="32"/>
          <w:lang w:val="en-US" w:eastAsia="zh-CN"/>
        </w:rPr>
        <w:t>3</w:t>
      </w:r>
      <w:r>
        <w:rPr>
          <w:rFonts w:hint="eastAsia" w:ascii="仿宋_GB2312" w:cs="Times New Roman"/>
          <w:color w:val="000000"/>
          <w:szCs w:val="32"/>
          <w:lang w:eastAsia="zh-CN"/>
        </w:rPr>
        <w:t>）</w:t>
      </w:r>
      <w:r>
        <w:rPr>
          <w:rFonts w:hint="eastAsia" w:ascii="仿宋_GB2312" w:cs="Times New Roman"/>
          <w:color w:val="000000"/>
          <w:szCs w:val="32"/>
        </w:rPr>
        <w:t>由主任委员签字确认。</w:t>
      </w:r>
    </w:p>
    <w:p>
      <w:pPr>
        <w:spacing w:line="576" w:lineRule="exact"/>
        <w:ind w:firstLine="642" w:firstLineChars="200"/>
        <w:rPr>
          <w:rFonts w:hint="eastAsia" w:ascii="仿宋_GB2312" w:cs="Times New Roman"/>
          <w:color w:val="000000"/>
          <w:szCs w:val="32"/>
          <w:lang w:val="en-US" w:eastAsia="zh-CN"/>
        </w:rPr>
      </w:pPr>
      <w:r>
        <w:rPr>
          <w:rFonts w:hint="eastAsia" w:ascii="仿宋_GB2312" w:hAnsi="黑体" w:cs="Times New Roman"/>
          <w:b/>
          <w:color w:val="000000"/>
          <w:szCs w:val="32"/>
          <w:lang w:val="en-US" w:eastAsia="zh-CN"/>
        </w:rPr>
        <w:t xml:space="preserve">第十七条 </w:t>
      </w:r>
      <w:r>
        <w:rPr>
          <w:rFonts w:hint="eastAsia" w:ascii="仿宋_GB2312" w:cs="Times New Roman"/>
          <w:color w:val="000000"/>
          <w:szCs w:val="32"/>
          <w:lang w:val="en-US" w:eastAsia="zh-CN"/>
        </w:rPr>
        <w:t>省气象主管机构对评审结论认定后，向申请单位出具审查意见。</w:t>
      </w:r>
    </w:p>
    <w:p>
      <w:pPr>
        <w:spacing w:line="576" w:lineRule="exact"/>
        <w:ind w:firstLine="642" w:firstLineChars="200"/>
        <w:rPr>
          <w:rFonts w:hint="default" w:ascii="仿宋_GB2312" w:cs="Times New Roman"/>
          <w:color w:val="000000"/>
          <w:szCs w:val="32"/>
          <w:lang w:val="en-US" w:eastAsia="zh-CN"/>
        </w:rPr>
      </w:pPr>
      <w:r>
        <w:rPr>
          <w:rFonts w:hint="default" w:ascii="仿宋_GB2312" w:hAnsi="黑体" w:eastAsia="仿宋_GB2312" w:cs="Times New Roman"/>
          <w:b/>
          <w:color w:val="000000"/>
          <w:szCs w:val="32"/>
          <w:lang w:val="en-US" w:eastAsia="zh-CN"/>
        </w:rPr>
        <w:t>第</w:t>
      </w:r>
      <w:r>
        <w:rPr>
          <w:rFonts w:hint="eastAsia" w:ascii="仿宋_GB2312" w:hAnsi="黑体" w:cs="Times New Roman"/>
          <w:b/>
          <w:color w:val="000000"/>
          <w:szCs w:val="32"/>
          <w:lang w:val="en-US" w:eastAsia="zh-CN"/>
        </w:rPr>
        <w:t>十八</w:t>
      </w:r>
      <w:r>
        <w:rPr>
          <w:rFonts w:hint="default" w:ascii="仿宋_GB2312" w:hAnsi="黑体" w:eastAsia="仿宋_GB2312" w:cs="Times New Roman"/>
          <w:b/>
          <w:color w:val="000000"/>
          <w:szCs w:val="32"/>
          <w:lang w:val="en-US" w:eastAsia="zh-CN"/>
        </w:rPr>
        <w:t xml:space="preserve">条 </w:t>
      </w:r>
      <w:r>
        <w:rPr>
          <w:rFonts w:hint="default" w:ascii="仿宋_GB2312" w:cs="Times New Roman"/>
          <w:color w:val="000000"/>
          <w:szCs w:val="32"/>
          <w:lang w:val="en-US" w:eastAsia="zh-CN"/>
        </w:rPr>
        <w:t>申请单位对</w:t>
      </w:r>
      <w:r>
        <w:rPr>
          <w:rFonts w:hint="eastAsia" w:ascii="仿宋_GB2312" w:cs="Times New Roman"/>
          <w:color w:val="000000"/>
          <w:szCs w:val="32"/>
          <w:lang w:val="en-US" w:eastAsia="zh-CN"/>
        </w:rPr>
        <w:t>评审</w:t>
      </w:r>
      <w:r>
        <w:rPr>
          <w:rFonts w:hint="default" w:ascii="仿宋_GB2312" w:cs="Times New Roman"/>
          <w:color w:val="000000"/>
          <w:szCs w:val="32"/>
          <w:lang w:val="en-US" w:eastAsia="zh-CN"/>
        </w:rPr>
        <w:t>结果有异议的，享有申请</w:t>
      </w:r>
      <w:r>
        <w:rPr>
          <w:rFonts w:hint="eastAsia" w:ascii="仿宋_GB2312" w:cs="Times New Roman"/>
          <w:color w:val="000000"/>
          <w:szCs w:val="32"/>
          <w:lang w:val="en-US" w:eastAsia="zh-CN"/>
        </w:rPr>
        <w:t>行政</w:t>
      </w:r>
      <w:r>
        <w:rPr>
          <w:rFonts w:hint="default" w:ascii="仿宋_GB2312" w:cs="Times New Roman"/>
          <w:color w:val="000000"/>
          <w:szCs w:val="32"/>
          <w:lang w:val="en-US" w:eastAsia="zh-CN"/>
        </w:rPr>
        <w:t>复议</w:t>
      </w:r>
      <w:r>
        <w:rPr>
          <w:rFonts w:hint="eastAsia" w:ascii="仿宋_GB2312" w:cs="Times New Roman"/>
          <w:color w:val="000000"/>
          <w:szCs w:val="32"/>
          <w:lang w:val="en-US" w:eastAsia="zh-CN"/>
        </w:rPr>
        <w:t>、行政诉讼</w:t>
      </w:r>
      <w:r>
        <w:rPr>
          <w:rFonts w:hint="default" w:ascii="仿宋_GB2312" w:cs="Times New Roman"/>
          <w:color w:val="000000"/>
          <w:szCs w:val="32"/>
          <w:lang w:val="en-US" w:eastAsia="zh-CN"/>
        </w:rPr>
        <w:t>的权利。</w:t>
      </w:r>
    </w:p>
    <w:p>
      <w:pPr>
        <w:keepNext w:val="0"/>
        <w:keepLines w:val="0"/>
        <w:pageBreakBefore w:val="0"/>
        <w:kinsoku/>
        <w:wordWrap/>
        <w:overflowPunct/>
        <w:topLinePunct w:val="0"/>
        <w:autoSpaceDE w:val="0"/>
        <w:autoSpaceDN w:val="0"/>
        <w:bidi w:val="0"/>
        <w:spacing w:line="576" w:lineRule="exact"/>
        <w:ind w:firstLine="642" w:firstLineChars="200"/>
        <w:jc w:val="left"/>
        <w:textAlignment w:val="auto"/>
        <w:rPr>
          <w:rFonts w:hint="default" w:ascii="仿宋_GB2312" w:cs="Times New Roman"/>
          <w:color w:val="000000"/>
          <w:szCs w:val="32"/>
          <w:lang w:val="en-US" w:eastAsia="zh-CN"/>
        </w:rPr>
      </w:pPr>
      <w:r>
        <w:rPr>
          <w:rFonts w:hint="eastAsia" w:ascii="仿宋_GB2312" w:hAnsi="仿宋_GB2312" w:eastAsia="仿宋_GB2312" w:cs="仿宋_GB2312"/>
          <w:b/>
          <w:bCs/>
          <w:kern w:val="2"/>
          <w:sz w:val="32"/>
          <w:szCs w:val="24"/>
          <w:lang w:val="en-US" w:bidi="ar-SA"/>
        </w:rPr>
        <w:t>第</w:t>
      </w:r>
      <w:r>
        <w:rPr>
          <w:rFonts w:hint="eastAsia" w:ascii="仿宋_GB2312" w:hAnsi="仿宋_GB2312" w:cs="仿宋_GB2312"/>
          <w:b/>
          <w:bCs/>
          <w:kern w:val="2"/>
          <w:sz w:val="32"/>
          <w:szCs w:val="24"/>
          <w:lang w:val="en-US" w:eastAsia="zh-CN" w:bidi="ar-SA"/>
        </w:rPr>
        <w:t>十九</w:t>
      </w:r>
      <w:r>
        <w:rPr>
          <w:rFonts w:hint="eastAsia" w:ascii="仿宋_GB2312" w:hAnsi="仿宋_GB2312" w:eastAsia="仿宋_GB2312" w:cs="仿宋_GB2312"/>
          <w:b/>
          <w:bCs/>
          <w:kern w:val="2"/>
          <w:sz w:val="32"/>
          <w:szCs w:val="24"/>
          <w:lang w:val="en-US" w:bidi="ar-SA"/>
        </w:rPr>
        <w:t>条</w:t>
      </w:r>
      <w:r>
        <w:rPr>
          <w:rFonts w:hint="eastAsia" w:ascii="黑体" w:hAnsi="黑体" w:eastAsia="黑体" w:cs="黑体"/>
          <w:kern w:val="2"/>
          <w:sz w:val="32"/>
          <w:szCs w:val="24"/>
          <w:lang w:val="en-US" w:eastAsia="zh-CN" w:bidi="ar-SA"/>
        </w:rPr>
        <w:t xml:space="preserve"> </w:t>
      </w:r>
      <w:r>
        <w:rPr>
          <w:rFonts w:hint="eastAsia" w:ascii="仿宋_GB2312" w:hAnsi="仿宋_GB2312" w:eastAsia="仿宋_GB2312" w:cs="仿宋_GB2312"/>
          <w:kern w:val="0"/>
          <w:sz w:val="32"/>
          <w:szCs w:val="32"/>
          <w:lang w:val="en-US" w:bidi="zh-CN"/>
        </w:rPr>
        <w:t>省气象主管机构</w:t>
      </w:r>
      <w:r>
        <w:rPr>
          <w:rFonts w:hint="eastAsia" w:ascii="仿宋_GB2312" w:hAnsi="仿宋_GB2312" w:eastAsia="仿宋_GB2312" w:cs="仿宋_GB2312"/>
          <w:kern w:val="0"/>
          <w:sz w:val="32"/>
          <w:szCs w:val="32"/>
          <w:lang w:val="zh-CN" w:bidi="zh-CN"/>
        </w:rPr>
        <w:t>自受理申请之日起</w:t>
      </w:r>
      <w:r>
        <w:rPr>
          <w:rFonts w:hint="eastAsia" w:ascii="仿宋_GB2312" w:hAnsi="仿宋_GB2312" w:cs="仿宋_GB2312"/>
          <w:color w:val="auto"/>
          <w:kern w:val="0"/>
          <w:sz w:val="32"/>
          <w:szCs w:val="32"/>
          <w:lang w:val="zh-CN" w:bidi="zh-CN"/>
        </w:rPr>
        <w:t>十五</w:t>
      </w:r>
      <w:r>
        <w:rPr>
          <w:rFonts w:hint="eastAsia" w:ascii="仿宋_GB2312" w:hAnsi="仿宋_GB2312" w:eastAsia="仿宋_GB2312" w:cs="仿宋_GB2312"/>
          <w:color w:val="auto"/>
          <w:kern w:val="0"/>
          <w:sz w:val="32"/>
          <w:szCs w:val="32"/>
          <w:lang w:val="zh-CN" w:bidi="zh-CN"/>
        </w:rPr>
        <w:t>个工作日内</w:t>
      </w:r>
      <w:r>
        <w:rPr>
          <w:rFonts w:hint="eastAsia" w:ascii="仿宋_GB2312" w:hAnsi="仿宋_GB2312" w:eastAsia="仿宋_GB2312" w:cs="仿宋_GB2312"/>
          <w:kern w:val="0"/>
          <w:sz w:val="32"/>
          <w:szCs w:val="32"/>
          <w:lang w:val="zh-CN" w:bidi="zh-CN"/>
        </w:rPr>
        <w:t>作出认定。评审所需时间不计入审查时限</w:t>
      </w:r>
      <w:r>
        <w:rPr>
          <w:rFonts w:hint="eastAsia" w:ascii="仿宋_GB2312" w:hAnsi="仿宋_GB2312" w:eastAsia="仿宋_GB2312" w:cs="仿宋_GB2312"/>
          <w:kern w:val="0"/>
          <w:sz w:val="32"/>
          <w:szCs w:val="32"/>
          <w:lang w:val="en-US" w:bidi="zh-CN"/>
        </w:rPr>
        <w:t>。</w:t>
      </w:r>
    </w:p>
    <w:p>
      <w:pPr>
        <w:spacing w:line="576" w:lineRule="exact"/>
        <w:ind w:firstLine="642" w:firstLineChars="200"/>
        <w:rPr>
          <w:rFonts w:hint="default" w:ascii="仿宋_GB2312" w:eastAsia="仿宋_GB2312" w:cs="Times New Roman"/>
          <w:color w:val="000000"/>
          <w:szCs w:val="32"/>
          <w:lang w:val="en-US" w:eastAsia="zh-CN"/>
        </w:rPr>
      </w:pPr>
      <w:r>
        <w:rPr>
          <w:rFonts w:hint="eastAsia" w:ascii="仿宋_GB2312" w:cs="Times New Roman"/>
          <w:b/>
          <w:bCs/>
          <w:color w:val="000000"/>
          <w:szCs w:val="32"/>
          <w:lang w:eastAsia="zh-CN"/>
        </w:rPr>
        <w:t>第二十条</w:t>
      </w:r>
      <w:r>
        <w:rPr>
          <w:rFonts w:hint="eastAsia" w:ascii="仿宋_GB2312" w:cs="Times New Roman"/>
          <w:color w:val="000000"/>
          <w:szCs w:val="32"/>
          <w:lang w:val="en-US" w:eastAsia="zh-CN"/>
        </w:rPr>
        <w:t xml:space="preserve"> 评审材料由省气象主管机构存档，存档期为十年。</w:t>
      </w:r>
    </w:p>
    <w:p>
      <w:pPr>
        <w:ind w:left="0" w:leftChars="0" w:firstLine="642" w:firstLineChars="200"/>
        <w:rPr>
          <w:rFonts w:hint="eastAsia" w:ascii="仿宋_GB2312" w:cs="Times New Roman"/>
          <w:color w:val="000000"/>
          <w:szCs w:val="32"/>
          <w:lang w:val="en-US" w:eastAsia="zh-CN"/>
        </w:rPr>
      </w:pPr>
      <w:r>
        <w:rPr>
          <w:rFonts w:hint="eastAsia" w:ascii="仿宋_GB2312" w:hAnsi="黑体" w:cs="Times New Roman"/>
          <w:b/>
          <w:color w:val="000000"/>
          <w:szCs w:val="32"/>
        </w:rPr>
        <w:t>第</w:t>
      </w:r>
      <w:r>
        <w:rPr>
          <w:rFonts w:hint="eastAsia" w:ascii="仿宋_GB2312" w:hAnsi="黑体" w:cs="Times New Roman"/>
          <w:b/>
          <w:color w:val="000000"/>
          <w:szCs w:val="32"/>
          <w:lang w:eastAsia="zh-CN"/>
        </w:rPr>
        <w:t>二十一</w:t>
      </w:r>
      <w:r>
        <w:rPr>
          <w:rFonts w:hint="eastAsia" w:ascii="仿宋_GB2312" w:hAnsi="黑体" w:cs="Times New Roman"/>
          <w:b/>
          <w:color w:val="000000"/>
          <w:szCs w:val="32"/>
        </w:rPr>
        <w:t xml:space="preserve">条 </w:t>
      </w:r>
      <w:r>
        <w:rPr>
          <w:rFonts w:hint="eastAsia" w:ascii="仿宋_GB2312" w:cs="Times New Roman"/>
          <w:color w:val="000000"/>
          <w:szCs w:val="32"/>
          <w:lang w:val="en-US" w:eastAsia="zh-CN"/>
        </w:rPr>
        <w:t>本办法由甘肃省气象局负责解释。</w:t>
      </w:r>
    </w:p>
    <w:p>
      <w:pPr>
        <w:ind w:left="0" w:leftChars="0" w:firstLine="640" w:firstLineChars="200"/>
        <w:rPr>
          <w:rFonts w:hint="eastAsia" w:ascii="仿宋_GB2312" w:cs="Times New Roman"/>
          <w:color w:val="000000"/>
          <w:szCs w:val="32"/>
          <w:lang w:val="en-US" w:eastAsia="zh-CN"/>
        </w:rPr>
      </w:pPr>
    </w:p>
    <w:p>
      <w:pPr>
        <w:ind w:left="0" w:leftChars="0" w:firstLine="640" w:firstLineChars="200"/>
        <w:rPr>
          <w:rFonts w:hint="eastAsia" w:ascii="仿宋_GB2312" w:cs="Times New Roman"/>
          <w:color w:val="000000"/>
          <w:szCs w:val="32"/>
          <w:lang w:val="en-US" w:eastAsia="zh-CN"/>
        </w:rPr>
      </w:pPr>
    </w:p>
    <w:p>
      <w:pPr>
        <w:ind w:left="0" w:leftChars="0" w:firstLine="640" w:firstLineChars="200"/>
        <w:rPr>
          <w:rFonts w:hint="eastAsia" w:ascii="仿宋_GB2312" w:cs="Times New Roman"/>
          <w:color w:val="000000"/>
          <w:szCs w:val="32"/>
          <w:lang w:val="en-US" w:eastAsia="zh-CN"/>
        </w:rPr>
      </w:pPr>
    </w:p>
    <w:p>
      <w:pPr>
        <w:rPr>
          <w:rFonts w:hint="eastAsia" w:ascii="仿宋_GB2312" w:cs="Times New Roman"/>
          <w:color w:val="000000"/>
          <w:szCs w:val="32"/>
          <w:lang w:val="en-US" w:eastAsia="zh-CN"/>
        </w:rPr>
      </w:pPr>
      <w:bookmarkStart w:id="0" w:name="_GoBack"/>
      <w:bookmarkEnd w:id="0"/>
    </w:p>
    <w:p>
      <w:pPr>
        <w:spacing w:line="800" w:lineRule="exact"/>
        <w:rPr>
          <w:rFonts w:ascii="华文中宋" w:hAnsi="华文中宋" w:eastAsia="华文中宋"/>
          <w:bCs/>
          <w:color w:val="000000"/>
          <w:sz w:val="52"/>
          <w:szCs w:val="52"/>
        </w:rPr>
      </w:pPr>
      <w:r>
        <w:rPr>
          <w:rFonts w:ascii="华文中宋" w:hAnsi="华文中宋" w:eastAsia="华文中宋"/>
          <w:bCs/>
          <w:color w:val="000000"/>
          <w:sz w:val="52"/>
          <w:szCs w:val="52"/>
        </w:rPr>
        <mc:AlternateContent>
          <mc:Choice Requires="wps">
            <w:drawing>
              <wp:anchor distT="0" distB="0" distL="114300" distR="114300" simplePos="0" relativeHeight="251659264" behindDoc="0" locked="0" layoutInCell="1" allowOverlap="1">
                <wp:simplePos x="0" y="0"/>
                <wp:positionH relativeFrom="column">
                  <wp:posOffset>-322580</wp:posOffset>
                </wp:positionH>
                <wp:positionV relativeFrom="paragraph">
                  <wp:posOffset>-396240</wp:posOffset>
                </wp:positionV>
                <wp:extent cx="2246630" cy="447040"/>
                <wp:effectExtent l="0" t="0" r="1270" b="10160"/>
                <wp:wrapNone/>
                <wp:docPr id="1" name="文本框 1"/>
                <wp:cNvGraphicFramePr/>
                <a:graphic xmlns:a="http://schemas.openxmlformats.org/drawingml/2006/main">
                  <a:graphicData uri="http://schemas.microsoft.com/office/word/2010/wordprocessingShape">
                    <wps:wsp>
                      <wps:cNvSpPr txBox="true"/>
                      <wps:spPr>
                        <a:xfrm>
                          <a:off x="0" y="0"/>
                          <a:ext cx="2246630" cy="447040"/>
                        </a:xfrm>
                        <a:prstGeom prst="rect">
                          <a:avLst/>
                        </a:prstGeom>
                        <a:solidFill>
                          <a:srgbClr val="FFFFFF"/>
                        </a:solidFill>
                        <a:ln>
                          <a:noFill/>
                        </a:ln>
                      </wps:spPr>
                      <wps:txbx>
                        <w:txbxContent>
                          <w:p>
                            <w:pPr>
                              <w:rPr>
                                <w:rFonts w:hint="eastAsia" w:ascii="黑体" w:hAnsi="黑体" w:eastAsia="黑体" w:cs="黑体"/>
                                <w:szCs w:val="32"/>
                                <w:lang w:val="en-US" w:eastAsia="zh-CN"/>
                              </w:rPr>
                            </w:pPr>
                            <w:r>
                              <w:rPr>
                                <w:rFonts w:hint="eastAsia" w:ascii="黑体" w:hAnsi="黑体" w:eastAsia="黑体" w:cs="黑体"/>
                                <w:szCs w:val="32"/>
                              </w:rPr>
                              <w:t>附件</w:t>
                            </w:r>
                            <w:r>
                              <w:rPr>
                                <w:rFonts w:hint="eastAsia" w:ascii="黑体" w:hAnsi="黑体" w:eastAsia="黑体" w:cs="黑体"/>
                                <w:szCs w:val="32"/>
                                <w:lang w:val="en-US" w:eastAsia="zh-CN"/>
                              </w:rPr>
                              <w:t>1</w:t>
                            </w:r>
                          </w:p>
                        </w:txbxContent>
                      </wps:txbx>
                      <wps:bodyPr upright="true">
                        <a:spAutoFit/>
                      </wps:bodyPr>
                    </wps:wsp>
                  </a:graphicData>
                </a:graphic>
                <wp14:sizeRelH relativeFrom="margin">
                  <wp14:pctWidth>40000</wp14:pctWidth>
                </wp14:sizeRelH>
                <wp14:sizeRelV relativeFrom="margin">
                  <wp14:pctHeight>20000</wp14:pctHeight>
                </wp14:sizeRelV>
              </wp:anchor>
            </w:drawing>
          </mc:Choice>
          <mc:Fallback>
            <w:pict>
              <v:shape id="_x0000_s1026" o:spid="_x0000_s1026" o:spt="202" type="#_x0000_t202" style="position:absolute;left:0pt;margin-left:-25.4pt;margin-top:-31.2pt;height:35.2pt;width:176.9pt;z-index:251659264;mso-width-relative:margin;mso-height-relative:margin;mso-width-percent:400;mso-height-percent:200;" fillcolor="#FFFFFF" filled="t" stroked="f" coordsize="21600,21600" o:gfxdata="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BYAAABkcnMvUEsBAhQAFAAAAAgAh07iQA1rlMPZAAAACQEAAA8AAAAAAAAAAQAgAAAAOAAAAGRy&#10;cy9kb3ducmV2LnhtbFBLAQIUABQAAAAIAIdO4kDrqa89tQEAAEkDAAAOAAAAAAAAAAEAIAAAAD4B&#10;AABkcnMvZTJvRG9jLnhtbFBLBQYAAAAABgAGAFkBAABlBQAAAAA=&#10;">
                <v:fill on="t" focussize="0,0"/>
                <v:stroke on="f"/>
                <v:imagedata o:title=""/>
                <o:lock v:ext="edit" aspectratio="f"/>
                <v:textbox style="mso-fit-shape-to-text:t;">
                  <w:txbxContent>
                    <w:p>
                      <w:pPr>
                        <w:rPr>
                          <w:rFonts w:hint="eastAsia" w:ascii="黑体" w:hAnsi="黑体" w:eastAsia="黑体" w:cs="黑体"/>
                          <w:szCs w:val="32"/>
                          <w:lang w:val="en-US" w:eastAsia="zh-CN"/>
                        </w:rPr>
                      </w:pPr>
                      <w:r>
                        <w:rPr>
                          <w:rFonts w:hint="eastAsia" w:ascii="黑体" w:hAnsi="黑体" w:eastAsia="黑体" w:cs="黑体"/>
                          <w:szCs w:val="32"/>
                        </w:rPr>
                        <w:t>附件</w:t>
                      </w:r>
                      <w:r>
                        <w:rPr>
                          <w:rFonts w:hint="eastAsia" w:ascii="黑体" w:hAnsi="黑体" w:eastAsia="黑体" w:cs="黑体"/>
                          <w:szCs w:val="32"/>
                          <w:lang w:val="en-US" w:eastAsia="zh-CN"/>
                        </w:rPr>
                        <w:t>1</w:t>
                      </w:r>
                    </w:p>
                  </w:txbxContent>
                </v:textbox>
              </v:shape>
            </w:pict>
          </mc:Fallback>
        </mc:AlternateContent>
      </w:r>
    </w:p>
    <w:p>
      <w:pPr>
        <w:keepNext w:val="0"/>
        <w:keepLines w:val="0"/>
        <w:pageBreakBefore w:val="0"/>
        <w:widowControl w:val="0"/>
        <w:kinsoku/>
        <w:wordWrap/>
        <w:overflowPunct/>
        <w:topLinePunct w:val="0"/>
        <w:autoSpaceDE/>
        <w:autoSpaceDN/>
        <w:bidi w:val="0"/>
        <w:adjustRightInd/>
        <w:snapToGrid/>
        <w:spacing w:line="1000" w:lineRule="exact"/>
        <w:jc w:val="center"/>
        <w:textAlignment w:val="auto"/>
        <w:rPr>
          <w:rFonts w:hint="eastAsia" w:ascii="华文中宋" w:hAnsi="华文中宋" w:eastAsia="华文中宋"/>
          <w:bCs/>
          <w:color w:val="000000"/>
          <w:sz w:val="72"/>
          <w:szCs w:val="72"/>
          <w:lang w:eastAsia="zh-CN"/>
        </w:rPr>
      </w:pPr>
      <w:r>
        <w:rPr>
          <w:rFonts w:hint="eastAsia" w:ascii="华文中宋" w:hAnsi="华文中宋" w:eastAsia="华文中宋"/>
          <w:bCs/>
          <w:color w:val="000000"/>
          <w:sz w:val="72"/>
          <w:szCs w:val="72"/>
          <w:lang w:eastAsia="zh-CN"/>
        </w:rPr>
        <w:t>甘肃省</w:t>
      </w:r>
    </w:p>
    <w:p>
      <w:pPr>
        <w:keepNext w:val="0"/>
        <w:keepLines w:val="0"/>
        <w:pageBreakBefore w:val="0"/>
        <w:widowControl w:val="0"/>
        <w:kinsoku/>
        <w:wordWrap/>
        <w:overflowPunct/>
        <w:topLinePunct w:val="0"/>
        <w:autoSpaceDE/>
        <w:autoSpaceDN/>
        <w:bidi w:val="0"/>
        <w:adjustRightInd/>
        <w:snapToGrid/>
        <w:spacing w:line="1000" w:lineRule="exact"/>
        <w:jc w:val="center"/>
        <w:textAlignment w:val="auto"/>
        <w:rPr>
          <w:rFonts w:ascii="华文中宋" w:hAnsi="华文中宋" w:eastAsia="华文中宋"/>
          <w:bCs/>
          <w:color w:val="000000"/>
          <w:sz w:val="72"/>
          <w:szCs w:val="72"/>
        </w:rPr>
      </w:pPr>
      <w:r>
        <w:rPr>
          <w:rFonts w:hint="eastAsia" w:ascii="华文中宋" w:hAnsi="华文中宋" w:eastAsia="华文中宋"/>
          <w:bCs/>
          <w:color w:val="000000"/>
          <w:sz w:val="72"/>
          <w:szCs w:val="72"/>
        </w:rPr>
        <w:t>气候可行性论证报告审查</w:t>
      </w:r>
    </w:p>
    <w:p>
      <w:pPr>
        <w:spacing w:line="800" w:lineRule="exact"/>
        <w:jc w:val="center"/>
        <w:rPr>
          <w:b/>
          <w:bCs/>
          <w:color w:val="000000"/>
          <w:sz w:val="24"/>
        </w:rPr>
      </w:pPr>
    </w:p>
    <w:p>
      <w:pPr>
        <w:spacing w:line="800" w:lineRule="exact"/>
        <w:jc w:val="center"/>
        <w:rPr>
          <w:rFonts w:ascii="方正小标宋简体" w:hAnsi="华文中宋" w:eastAsia="方正小标宋简体"/>
          <w:bCs/>
          <w:color w:val="000000"/>
          <w:sz w:val="72"/>
          <w:szCs w:val="72"/>
        </w:rPr>
      </w:pPr>
    </w:p>
    <w:p>
      <w:pPr>
        <w:spacing w:line="800" w:lineRule="exact"/>
        <w:jc w:val="center"/>
        <w:rPr>
          <w:rFonts w:ascii="方正小标宋简体" w:hAnsi="华文中宋" w:eastAsia="方正小标宋简体"/>
          <w:bCs/>
          <w:color w:val="000000"/>
          <w:sz w:val="72"/>
          <w:szCs w:val="72"/>
        </w:rPr>
      </w:pPr>
      <w:r>
        <w:rPr>
          <w:rFonts w:hint="eastAsia" w:ascii="方正小标宋简体" w:hAnsi="华文中宋" w:eastAsia="方正小标宋简体"/>
          <w:bCs/>
          <w:color w:val="000000"/>
          <w:sz w:val="72"/>
          <w:szCs w:val="72"/>
        </w:rPr>
        <w:t>申 请 表</w:t>
      </w:r>
    </w:p>
    <w:p>
      <w:pPr>
        <w:spacing w:line="900" w:lineRule="exact"/>
        <w:ind w:left="2883" w:leftChars="901" w:firstLine="11224" w:firstLineChars="1559"/>
        <w:jc w:val="left"/>
        <w:rPr>
          <w:rFonts w:ascii="方正小标宋简体" w:hAnsi="华文中宋" w:eastAsia="方正小标宋简体"/>
          <w:bCs/>
          <w:color w:val="000000"/>
          <w:sz w:val="72"/>
          <w:szCs w:val="72"/>
        </w:rPr>
      </w:pPr>
      <w:r>
        <w:rPr>
          <w:rFonts w:hint="eastAsia" w:ascii="方正小标宋简体" w:hAnsi="华文中宋" w:eastAsia="方正小标宋简体"/>
          <w:bCs/>
          <w:color w:val="000000"/>
          <w:sz w:val="72"/>
          <w:szCs w:val="72"/>
        </w:rPr>
        <w:t xml:space="preserve">  </w:t>
      </w:r>
    </w:p>
    <w:p>
      <w:pPr>
        <w:rPr>
          <w:b/>
          <w:bCs/>
          <w:color w:val="000000"/>
          <w:sz w:val="24"/>
        </w:rPr>
      </w:pPr>
    </w:p>
    <w:p>
      <w:pPr>
        <w:rPr>
          <w:b/>
          <w:bCs/>
          <w:color w:val="000000"/>
          <w:sz w:val="24"/>
        </w:rPr>
      </w:pPr>
    </w:p>
    <w:p>
      <w:pPr>
        <w:adjustRightInd w:val="0"/>
        <w:snapToGrid w:val="0"/>
        <w:rPr>
          <w:b/>
          <w:bCs/>
          <w:color w:val="000000"/>
          <w:sz w:val="24"/>
        </w:rPr>
      </w:pPr>
    </w:p>
    <w:p>
      <w:pPr>
        <w:adjustRightInd w:val="0"/>
        <w:snapToGrid w:val="0"/>
        <w:rPr>
          <w:b/>
          <w:bCs/>
          <w:color w:val="000000"/>
          <w:sz w:val="24"/>
        </w:rPr>
      </w:pPr>
    </w:p>
    <w:p>
      <w:pPr>
        <w:adjustRightInd w:val="0"/>
        <w:snapToGrid w:val="0"/>
        <w:spacing w:line="500" w:lineRule="exact"/>
        <w:ind w:left="1760" w:leftChars="550" w:firstLine="11520" w:firstLineChars="3600"/>
        <w:rPr>
          <w:rFonts w:ascii="仿宋_GB2312" w:hAnsi="华文中宋"/>
          <w:color w:val="000000"/>
          <w:szCs w:val="28"/>
        </w:rPr>
      </w:pPr>
      <w:r>
        <w:rPr>
          <w:rFonts w:hint="eastAsia" w:ascii="仿宋_GB2312" w:hAnsi="华文中宋"/>
          <w:color w:val="000000"/>
          <w:szCs w:val="28"/>
        </w:rPr>
        <w:t xml:space="preserve"> </w:t>
      </w:r>
    </w:p>
    <w:p>
      <w:pPr>
        <w:adjustRightInd w:val="0"/>
        <w:snapToGrid w:val="0"/>
        <w:spacing w:line="380" w:lineRule="exact"/>
        <w:rPr>
          <w:rFonts w:ascii="仿宋_GB2312" w:hAnsi="华文中宋"/>
          <w:color w:val="000000"/>
          <w:szCs w:val="28"/>
        </w:rPr>
      </w:pPr>
    </w:p>
    <w:p>
      <w:pPr>
        <w:adjustRightInd w:val="0"/>
        <w:snapToGrid w:val="0"/>
        <w:spacing w:line="380" w:lineRule="exact"/>
        <w:ind w:firstLine="960" w:firstLineChars="300"/>
        <w:rPr>
          <w:rFonts w:ascii="仿宋_GB2312" w:hAnsi="华文中宋"/>
          <w:color w:val="000000"/>
          <w:szCs w:val="28"/>
        </w:rPr>
      </w:pPr>
    </w:p>
    <w:p>
      <w:pPr>
        <w:adjustRightInd w:val="0"/>
        <w:snapToGrid w:val="0"/>
        <w:spacing w:line="380" w:lineRule="exact"/>
        <w:ind w:firstLine="960" w:firstLineChars="300"/>
        <w:rPr>
          <w:rFonts w:ascii="仿宋_GB2312" w:hAnsi="华文中宋"/>
          <w:color w:val="000000"/>
          <w:szCs w:val="28"/>
        </w:rPr>
      </w:pPr>
      <w:r>
        <w:rPr>
          <w:rFonts w:hint="eastAsia" w:ascii="仿宋_GB2312" w:hAnsi="华文中宋"/>
          <w:color w:val="000000"/>
          <w:szCs w:val="28"/>
          <w:lang w:eastAsia="zh-CN"/>
        </w:rPr>
        <w:t>项目名称</w:t>
      </w:r>
      <w:r>
        <w:rPr>
          <w:rFonts w:hint="eastAsia" w:ascii="仿宋_GB2312" w:hAnsi="华文中宋"/>
          <w:color w:val="000000"/>
          <w:szCs w:val="28"/>
        </w:rPr>
        <w:t>：</w:t>
      </w:r>
      <w:r>
        <w:rPr>
          <w:rFonts w:hint="eastAsia" w:ascii="仿宋_GB2312" w:hAnsi="华文中宋"/>
          <w:color w:val="000000"/>
          <w:szCs w:val="28"/>
          <w:u w:val="single"/>
        </w:rPr>
        <w:t xml:space="preserve">                              </w:t>
      </w:r>
    </w:p>
    <w:p>
      <w:pPr>
        <w:adjustRightInd w:val="0"/>
        <w:snapToGrid w:val="0"/>
        <w:spacing w:line="380" w:lineRule="exact"/>
        <w:ind w:firstLine="960" w:firstLineChars="300"/>
        <w:rPr>
          <w:rFonts w:ascii="仿宋_GB2312" w:hAnsi="华文中宋"/>
          <w:color w:val="000000"/>
          <w:szCs w:val="28"/>
        </w:rPr>
      </w:pPr>
    </w:p>
    <w:p>
      <w:pPr>
        <w:adjustRightInd w:val="0"/>
        <w:snapToGrid w:val="0"/>
        <w:spacing w:line="380" w:lineRule="exact"/>
        <w:ind w:firstLine="960" w:firstLineChars="300"/>
        <w:rPr>
          <w:rFonts w:ascii="仿宋_GB2312" w:hAnsi="华文中宋"/>
          <w:color w:val="000000"/>
          <w:szCs w:val="28"/>
          <w:u w:val="single"/>
        </w:rPr>
      </w:pPr>
      <w:r>
        <w:rPr>
          <w:rFonts w:hint="eastAsia" w:ascii="仿宋_GB2312" w:hAnsi="华文中宋"/>
          <w:color w:val="000000"/>
          <w:szCs w:val="28"/>
          <w:lang w:eastAsia="zh-CN"/>
        </w:rPr>
        <w:t>申请单位</w:t>
      </w:r>
      <w:r>
        <w:rPr>
          <w:rFonts w:hint="eastAsia" w:ascii="仿宋_GB2312" w:hAnsi="华文中宋"/>
          <w:color w:val="000000"/>
          <w:szCs w:val="28"/>
        </w:rPr>
        <w:t>：</w:t>
      </w:r>
      <w:r>
        <w:rPr>
          <w:rFonts w:hint="eastAsia" w:ascii="仿宋_GB2312" w:hAnsi="华文中宋"/>
          <w:color w:val="000000"/>
          <w:szCs w:val="28"/>
          <w:u w:val="single"/>
        </w:rPr>
        <w:t xml:space="preserve">                              </w:t>
      </w:r>
    </w:p>
    <w:p>
      <w:pPr>
        <w:adjustRightInd w:val="0"/>
        <w:snapToGrid w:val="0"/>
        <w:spacing w:line="380" w:lineRule="exact"/>
        <w:ind w:firstLine="960" w:firstLineChars="300"/>
        <w:rPr>
          <w:rFonts w:ascii="仿宋_GB2312" w:hAnsi="华文中宋"/>
          <w:color w:val="000000"/>
          <w:szCs w:val="28"/>
        </w:rPr>
      </w:pPr>
    </w:p>
    <w:p>
      <w:pPr>
        <w:adjustRightInd w:val="0"/>
        <w:snapToGrid w:val="0"/>
        <w:spacing w:line="380" w:lineRule="exact"/>
        <w:ind w:firstLine="960" w:firstLineChars="300"/>
        <w:rPr>
          <w:rFonts w:ascii="仿宋_GB2312" w:hAnsi="华文中宋"/>
          <w:color w:val="000000"/>
          <w:szCs w:val="28"/>
          <w:u w:val="single"/>
        </w:rPr>
      </w:pPr>
      <w:r>
        <w:rPr>
          <w:rFonts w:hint="eastAsia" w:ascii="仿宋_GB2312" w:hAnsi="华文中宋"/>
          <w:color w:val="000000"/>
          <w:szCs w:val="28"/>
        </w:rPr>
        <w:t>论证</w:t>
      </w:r>
      <w:r>
        <w:rPr>
          <w:rFonts w:hint="eastAsia" w:ascii="仿宋_GB2312" w:hAnsi="华文中宋"/>
          <w:color w:val="000000"/>
          <w:szCs w:val="28"/>
          <w:lang w:eastAsia="zh-CN"/>
        </w:rPr>
        <w:t>机构</w:t>
      </w:r>
      <w:r>
        <w:rPr>
          <w:rFonts w:hint="eastAsia" w:ascii="仿宋_GB2312" w:hAnsi="华文中宋"/>
          <w:color w:val="000000"/>
          <w:szCs w:val="28"/>
        </w:rPr>
        <w:t>：</w:t>
      </w:r>
      <w:r>
        <w:rPr>
          <w:rFonts w:hint="eastAsia" w:ascii="仿宋_GB2312" w:hAnsi="华文中宋"/>
          <w:color w:val="000000"/>
          <w:szCs w:val="28"/>
          <w:u w:val="single"/>
        </w:rPr>
        <w:t xml:space="preserve">                              </w:t>
      </w:r>
    </w:p>
    <w:p>
      <w:pPr>
        <w:adjustRightInd w:val="0"/>
        <w:snapToGrid w:val="0"/>
        <w:spacing w:line="380" w:lineRule="exact"/>
        <w:ind w:firstLine="960" w:firstLineChars="300"/>
        <w:rPr>
          <w:rFonts w:ascii="仿宋_GB2312" w:hAnsi="华文中宋"/>
          <w:color w:val="000000"/>
          <w:szCs w:val="28"/>
        </w:rPr>
      </w:pPr>
    </w:p>
    <w:p>
      <w:pPr>
        <w:adjustRightInd w:val="0"/>
        <w:snapToGrid w:val="0"/>
        <w:spacing w:line="380" w:lineRule="exact"/>
        <w:ind w:firstLine="960" w:firstLineChars="300"/>
        <w:rPr>
          <w:rFonts w:ascii="仿宋_GB2312" w:hAnsi="华文中宋"/>
          <w:color w:val="000000"/>
          <w:szCs w:val="28"/>
        </w:rPr>
      </w:pPr>
      <w:r>
        <w:rPr>
          <w:rFonts w:hint="eastAsia" w:ascii="仿宋_GB2312" w:hAnsi="华文中宋"/>
          <w:color w:val="000000"/>
          <w:szCs w:val="28"/>
        </w:rPr>
        <w:t>申请日期：</w:t>
      </w:r>
      <w:r>
        <w:rPr>
          <w:rFonts w:hint="eastAsia" w:ascii="仿宋_GB2312" w:hAnsi="华文中宋"/>
          <w:color w:val="000000"/>
          <w:szCs w:val="28"/>
          <w:u w:val="single"/>
        </w:rPr>
        <w:t xml:space="preserve">         </w:t>
      </w:r>
      <w:r>
        <w:rPr>
          <w:rFonts w:hint="eastAsia" w:ascii="仿宋_GB2312" w:hAnsi="华文中宋"/>
          <w:color w:val="000000"/>
          <w:szCs w:val="28"/>
        </w:rPr>
        <w:t>年</w:t>
      </w:r>
      <w:r>
        <w:rPr>
          <w:rFonts w:hint="eastAsia" w:ascii="仿宋_GB2312" w:hAnsi="华文中宋"/>
          <w:color w:val="000000"/>
          <w:szCs w:val="28"/>
          <w:u w:val="single"/>
        </w:rPr>
        <w:t xml:space="preserve">        </w:t>
      </w:r>
      <w:r>
        <w:rPr>
          <w:rFonts w:hint="eastAsia" w:ascii="仿宋_GB2312" w:hAnsi="华文中宋"/>
          <w:color w:val="000000"/>
          <w:szCs w:val="28"/>
        </w:rPr>
        <w:t>月</w:t>
      </w:r>
      <w:r>
        <w:rPr>
          <w:rFonts w:hint="eastAsia" w:ascii="仿宋_GB2312" w:hAnsi="华文中宋"/>
          <w:color w:val="000000"/>
          <w:szCs w:val="28"/>
          <w:u w:val="single"/>
        </w:rPr>
        <w:t xml:space="preserve">        </w:t>
      </w:r>
      <w:r>
        <w:rPr>
          <w:rFonts w:hint="eastAsia" w:ascii="仿宋_GB2312" w:hAnsi="华文中宋"/>
          <w:color w:val="000000"/>
          <w:szCs w:val="28"/>
        </w:rPr>
        <w:t>日</w:t>
      </w:r>
    </w:p>
    <w:p/>
    <w:p/>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7"/>
        <w:gridCol w:w="1497"/>
        <w:gridCol w:w="3626"/>
        <w:gridCol w:w="1479"/>
        <w:gridCol w:w="17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8" w:hRule="atLeast"/>
        </w:trPr>
        <w:tc>
          <w:tcPr>
            <w:tcW w:w="737" w:type="dxa"/>
            <w:vMerge w:val="restart"/>
            <w:noWrap w:val="0"/>
            <w:vAlign w:val="center"/>
          </w:tcPr>
          <w:p>
            <w:pPr>
              <w:spacing w:before="156" w:beforeLines="50" w:after="156" w:afterLines="50" w:line="260" w:lineRule="exact"/>
              <w:jc w:val="center"/>
              <w:rPr>
                <w:rFonts w:ascii="仿宋_GB2312" w:hAnsi="华文中宋"/>
                <w:color w:val="000000"/>
                <w:sz w:val="24"/>
              </w:rPr>
            </w:pPr>
            <w:r>
              <w:rPr>
                <w:rFonts w:hint="eastAsia" w:ascii="仿宋_GB2312" w:hAnsi="华文中宋"/>
                <w:color w:val="000000"/>
                <w:sz w:val="24"/>
              </w:rPr>
              <w:t>项目</w:t>
            </w:r>
            <w:r>
              <w:rPr>
                <w:rFonts w:hint="eastAsia" w:ascii="仿宋_GB2312" w:hAnsi="华文中宋"/>
                <w:color w:val="000000"/>
                <w:sz w:val="24"/>
                <w:lang w:eastAsia="zh-CN"/>
              </w:rPr>
              <w:t>名称</w:t>
            </w:r>
            <w:r>
              <w:rPr>
                <w:rFonts w:hint="eastAsia" w:ascii="仿宋_GB2312" w:hAnsi="华文中宋"/>
                <w:color w:val="000000"/>
                <w:sz w:val="24"/>
              </w:rPr>
              <w:t xml:space="preserve">             </w:t>
            </w:r>
          </w:p>
        </w:tc>
        <w:tc>
          <w:tcPr>
            <w:tcW w:w="1497" w:type="dxa"/>
            <w:noWrap w:val="0"/>
            <w:vAlign w:val="center"/>
          </w:tcPr>
          <w:p>
            <w:pPr>
              <w:spacing w:line="460" w:lineRule="exact"/>
              <w:jc w:val="center"/>
              <w:rPr>
                <w:rFonts w:ascii="仿宋_GB2312" w:hAnsi="华文中宋"/>
                <w:color w:val="000000"/>
                <w:sz w:val="24"/>
              </w:rPr>
            </w:pPr>
            <w:r>
              <w:rPr>
                <w:rFonts w:hint="eastAsia" w:ascii="仿宋_GB2312" w:hAnsi="华文中宋"/>
                <w:color w:val="000000"/>
                <w:sz w:val="24"/>
              </w:rPr>
              <w:t>名  称</w:t>
            </w:r>
          </w:p>
        </w:tc>
        <w:tc>
          <w:tcPr>
            <w:tcW w:w="6826" w:type="dxa"/>
            <w:gridSpan w:val="3"/>
            <w:noWrap w:val="0"/>
            <w:vAlign w:val="center"/>
          </w:tcPr>
          <w:p>
            <w:pPr>
              <w:spacing w:line="460" w:lineRule="exact"/>
              <w:jc w:val="center"/>
              <w:rPr>
                <w:rFonts w:ascii="仿宋_GB2312" w:hAnsi="华文中宋"/>
                <w:color w:val="000000"/>
                <w:sz w:val="24"/>
              </w:rPr>
            </w:pPr>
            <w:r>
              <w:rPr>
                <w:rFonts w:hint="eastAsia" w:ascii="仿宋_GB2312" w:hAnsi="华文中宋"/>
                <w:color w:val="000000"/>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0" w:hRule="atLeast"/>
        </w:trPr>
        <w:tc>
          <w:tcPr>
            <w:tcW w:w="737" w:type="dxa"/>
            <w:vMerge w:val="continue"/>
            <w:noWrap w:val="0"/>
            <w:vAlign w:val="center"/>
          </w:tcPr>
          <w:p>
            <w:pPr>
              <w:spacing w:line="260" w:lineRule="exact"/>
              <w:jc w:val="center"/>
              <w:rPr>
                <w:rFonts w:ascii="仿宋_GB2312" w:hAnsi="华文中宋"/>
                <w:color w:val="000000"/>
                <w:sz w:val="24"/>
              </w:rPr>
            </w:pPr>
          </w:p>
        </w:tc>
        <w:tc>
          <w:tcPr>
            <w:tcW w:w="1497" w:type="dxa"/>
            <w:noWrap w:val="0"/>
            <w:vAlign w:val="center"/>
          </w:tcPr>
          <w:p>
            <w:pPr>
              <w:spacing w:line="460" w:lineRule="exact"/>
              <w:jc w:val="center"/>
              <w:rPr>
                <w:rFonts w:ascii="仿宋_GB2312" w:hAnsi="华文中宋"/>
                <w:color w:val="000000"/>
                <w:sz w:val="24"/>
              </w:rPr>
            </w:pPr>
            <w:r>
              <w:rPr>
                <w:rFonts w:hint="eastAsia" w:ascii="仿宋_GB2312" w:hAnsi="华文中宋"/>
                <w:color w:val="000000"/>
                <w:sz w:val="24"/>
              </w:rPr>
              <w:t>地  址</w:t>
            </w:r>
          </w:p>
        </w:tc>
        <w:tc>
          <w:tcPr>
            <w:tcW w:w="6826" w:type="dxa"/>
            <w:gridSpan w:val="3"/>
            <w:noWrap w:val="0"/>
            <w:vAlign w:val="center"/>
          </w:tcPr>
          <w:p>
            <w:pPr>
              <w:spacing w:line="460" w:lineRule="exact"/>
              <w:jc w:val="center"/>
              <w:rPr>
                <w:rFonts w:ascii="仿宋_GB2312" w:hAnsi="华文中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6" w:hRule="atLeast"/>
        </w:trPr>
        <w:tc>
          <w:tcPr>
            <w:tcW w:w="737" w:type="dxa"/>
            <w:vMerge w:val="restart"/>
            <w:noWrap w:val="0"/>
            <w:vAlign w:val="center"/>
          </w:tcPr>
          <w:p>
            <w:pPr>
              <w:spacing w:line="260" w:lineRule="exact"/>
              <w:jc w:val="center"/>
              <w:rPr>
                <w:rFonts w:ascii="仿宋_GB2312" w:hAnsi="华文中宋"/>
                <w:color w:val="000000"/>
                <w:sz w:val="24"/>
              </w:rPr>
            </w:pPr>
            <w:r>
              <w:rPr>
                <w:rFonts w:hint="eastAsia" w:ascii="仿宋_GB2312" w:hAnsi="华文中宋"/>
                <w:color w:val="000000"/>
                <w:sz w:val="24"/>
              </w:rPr>
              <w:t>申请单位</w:t>
            </w:r>
          </w:p>
        </w:tc>
        <w:tc>
          <w:tcPr>
            <w:tcW w:w="1497" w:type="dxa"/>
            <w:noWrap w:val="0"/>
            <w:vAlign w:val="center"/>
          </w:tcPr>
          <w:p>
            <w:pPr>
              <w:spacing w:line="460" w:lineRule="exact"/>
              <w:jc w:val="center"/>
              <w:rPr>
                <w:rFonts w:ascii="仿宋_GB2312" w:hAnsi="华文中宋"/>
                <w:color w:val="000000"/>
                <w:sz w:val="24"/>
              </w:rPr>
            </w:pPr>
            <w:r>
              <w:rPr>
                <w:rFonts w:hint="eastAsia" w:ascii="仿宋_GB2312" w:hAnsi="华文中宋"/>
                <w:color w:val="000000"/>
                <w:sz w:val="24"/>
              </w:rPr>
              <w:t>名  称</w:t>
            </w:r>
          </w:p>
        </w:tc>
        <w:tc>
          <w:tcPr>
            <w:tcW w:w="3626" w:type="dxa"/>
            <w:noWrap w:val="0"/>
            <w:vAlign w:val="center"/>
          </w:tcPr>
          <w:p>
            <w:pPr>
              <w:spacing w:line="460" w:lineRule="exact"/>
              <w:jc w:val="center"/>
              <w:rPr>
                <w:rFonts w:ascii="仿宋_GB2312" w:hAnsi="华文中宋"/>
                <w:color w:val="000000"/>
                <w:sz w:val="24"/>
              </w:rPr>
            </w:pPr>
          </w:p>
        </w:tc>
        <w:tc>
          <w:tcPr>
            <w:tcW w:w="1479" w:type="dxa"/>
            <w:noWrap w:val="0"/>
            <w:vAlign w:val="center"/>
          </w:tcPr>
          <w:p>
            <w:pPr>
              <w:spacing w:line="460" w:lineRule="exact"/>
              <w:jc w:val="center"/>
              <w:rPr>
                <w:rFonts w:ascii="仿宋_GB2312" w:hAnsi="华文中宋"/>
                <w:color w:val="000000"/>
                <w:sz w:val="24"/>
              </w:rPr>
            </w:pPr>
            <w:r>
              <w:rPr>
                <w:rFonts w:hint="eastAsia" w:ascii="仿宋_GB2312" w:hAnsi="华文中宋"/>
                <w:color w:val="000000"/>
                <w:sz w:val="24"/>
              </w:rPr>
              <w:t>法定代表人</w:t>
            </w:r>
          </w:p>
        </w:tc>
        <w:tc>
          <w:tcPr>
            <w:tcW w:w="1721" w:type="dxa"/>
            <w:noWrap w:val="0"/>
            <w:vAlign w:val="center"/>
          </w:tcPr>
          <w:p>
            <w:pPr>
              <w:spacing w:line="460" w:lineRule="exact"/>
              <w:jc w:val="center"/>
              <w:rPr>
                <w:rFonts w:ascii="仿宋_GB2312" w:hAnsi="华文中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7" w:hRule="atLeast"/>
        </w:trPr>
        <w:tc>
          <w:tcPr>
            <w:tcW w:w="737" w:type="dxa"/>
            <w:vMerge w:val="continue"/>
            <w:noWrap w:val="0"/>
            <w:vAlign w:val="center"/>
          </w:tcPr>
          <w:p>
            <w:pPr>
              <w:spacing w:line="320" w:lineRule="exact"/>
              <w:jc w:val="center"/>
              <w:rPr>
                <w:rFonts w:ascii="仿宋_GB2312" w:hAnsi="华文中宋"/>
                <w:color w:val="000000"/>
                <w:sz w:val="24"/>
              </w:rPr>
            </w:pPr>
          </w:p>
        </w:tc>
        <w:tc>
          <w:tcPr>
            <w:tcW w:w="1497" w:type="dxa"/>
            <w:noWrap w:val="0"/>
            <w:vAlign w:val="center"/>
          </w:tcPr>
          <w:p>
            <w:pPr>
              <w:spacing w:line="460" w:lineRule="exact"/>
              <w:jc w:val="center"/>
              <w:rPr>
                <w:rFonts w:ascii="仿宋_GB2312" w:hAnsi="华文中宋"/>
                <w:color w:val="000000"/>
                <w:sz w:val="24"/>
              </w:rPr>
            </w:pPr>
            <w:r>
              <w:rPr>
                <w:rFonts w:hint="eastAsia" w:ascii="仿宋_GB2312" w:hAnsi="华文中宋"/>
                <w:color w:val="000000"/>
                <w:sz w:val="24"/>
              </w:rPr>
              <w:t>地  址</w:t>
            </w:r>
          </w:p>
        </w:tc>
        <w:tc>
          <w:tcPr>
            <w:tcW w:w="6826" w:type="dxa"/>
            <w:gridSpan w:val="3"/>
            <w:noWrap w:val="0"/>
            <w:vAlign w:val="center"/>
          </w:tcPr>
          <w:p>
            <w:pPr>
              <w:spacing w:line="460" w:lineRule="exact"/>
              <w:jc w:val="center"/>
              <w:rPr>
                <w:rFonts w:ascii="仿宋_GB2312" w:hAnsi="华文中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7" w:hRule="atLeast"/>
        </w:trPr>
        <w:tc>
          <w:tcPr>
            <w:tcW w:w="737" w:type="dxa"/>
            <w:vMerge w:val="continue"/>
            <w:noWrap w:val="0"/>
            <w:vAlign w:val="center"/>
          </w:tcPr>
          <w:p>
            <w:pPr>
              <w:spacing w:line="320" w:lineRule="exact"/>
              <w:jc w:val="center"/>
              <w:rPr>
                <w:rFonts w:ascii="仿宋_GB2312" w:hAnsi="华文中宋"/>
                <w:color w:val="000000"/>
                <w:sz w:val="24"/>
              </w:rPr>
            </w:pPr>
          </w:p>
        </w:tc>
        <w:tc>
          <w:tcPr>
            <w:tcW w:w="1497" w:type="dxa"/>
            <w:noWrap w:val="0"/>
            <w:vAlign w:val="center"/>
          </w:tcPr>
          <w:p>
            <w:pPr>
              <w:spacing w:line="460" w:lineRule="exact"/>
              <w:jc w:val="center"/>
              <w:rPr>
                <w:rFonts w:ascii="仿宋_GB2312" w:hAnsi="华文中宋"/>
                <w:color w:val="000000"/>
                <w:sz w:val="24"/>
              </w:rPr>
            </w:pPr>
            <w:r>
              <w:rPr>
                <w:rFonts w:ascii="仿宋_GB2312" w:hAnsi="华文中宋"/>
                <w:color w:val="000000"/>
                <w:sz w:val="24"/>
              </w:rPr>
              <w:t>统一社会信用代码</w:t>
            </w:r>
          </w:p>
        </w:tc>
        <w:tc>
          <w:tcPr>
            <w:tcW w:w="3626" w:type="dxa"/>
            <w:noWrap w:val="0"/>
            <w:vAlign w:val="center"/>
          </w:tcPr>
          <w:p>
            <w:pPr>
              <w:spacing w:line="460" w:lineRule="exact"/>
              <w:jc w:val="center"/>
              <w:rPr>
                <w:rFonts w:ascii="仿宋_GB2312" w:hAnsi="华文中宋"/>
                <w:color w:val="000000"/>
                <w:sz w:val="24"/>
              </w:rPr>
            </w:pPr>
          </w:p>
        </w:tc>
        <w:tc>
          <w:tcPr>
            <w:tcW w:w="1479" w:type="dxa"/>
            <w:noWrap w:val="0"/>
            <w:vAlign w:val="center"/>
          </w:tcPr>
          <w:p>
            <w:pPr>
              <w:spacing w:line="460" w:lineRule="exact"/>
              <w:jc w:val="center"/>
              <w:rPr>
                <w:rFonts w:ascii="仿宋_GB2312" w:hAnsi="华文中宋"/>
                <w:color w:val="000000"/>
                <w:sz w:val="24"/>
              </w:rPr>
            </w:pPr>
            <w:r>
              <w:rPr>
                <w:rFonts w:hint="eastAsia" w:ascii="仿宋_GB2312" w:hAnsi="华文中宋"/>
                <w:color w:val="000000"/>
                <w:sz w:val="24"/>
              </w:rPr>
              <w:t>联系电话</w:t>
            </w:r>
          </w:p>
        </w:tc>
        <w:tc>
          <w:tcPr>
            <w:tcW w:w="1721" w:type="dxa"/>
            <w:noWrap w:val="0"/>
            <w:vAlign w:val="center"/>
          </w:tcPr>
          <w:p>
            <w:pPr>
              <w:spacing w:line="460" w:lineRule="exact"/>
              <w:jc w:val="center"/>
              <w:rPr>
                <w:rFonts w:ascii="仿宋_GB2312" w:hAnsi="华文中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trPr>
        <w:tc>
          <w:tcPr>
            <w:tcW w:w="737" w:type="dxa"/>
            <w:vMerge w:val="restart"/>
            <w:noWrap w:val="0"/>
            <w:vAlign w:val="center"/>
          </w:tcPr>
          <w:p>
            <w:pPr>
              <w:spacing w:line="320" w:lineRule="exact"/>
              <w:jc w:val="center"/>
              <w:rPr>
                <w:rFonts w:hint="eastAsia" w:ascii="仿宋_GB2312" w:hAnsi="华文中宋" w:eastAsia="仿宋_GB2312"/>
                <w:color w:val="000000"/>
                <w:sz w:val="24"/>
                <w:lang w:eastAsia="zh-CN"/>
              </w:rPr>
            </w:pPr>
            <w:r>
              <w:rPr>
                <w:rFonts w:hint="eastAsia" w:ascii="仿宋_GB2312" w:hAnsi="华文中宋"/>
                <w:color w:val="000000"/>
                <w:sz w:val="24"/>
              </w:rPr>
              <w:t>论证</w:t>
            </w:r>
            <w:r>
              <w:rPr>
                <w:rFonts w:hint="eastAsia" w:ascii="仿宋_GB2312" w:hAnsi="华文中宋"/>
                <w:color w:val="000000"/>
                <w:sz w:val="24"/>
                <w:lang w:eastAsia="zh-CN"/>
              </w:rPr>
              <w:t>机构</w:t>
            </w:r>
          </w:p>
        </w:tc>
        <w:tc>
          <w:tcPr>
            <w:tcW w:w="1497" w:type="dxa"/>
            <w:noWrap w:val="0"/>
            <w:vAlign w:val="center"/>
          </w:tcPr>
          <w:p>
            <w:pPr>
              <w:spacing w:line="460" w:lineRule="exact"/>
              <w:jc w:val="center"/>
              <w:rPr>
                <w:rFonts w:ascii="仿宋_GB2312" w:hAnsi="华文中宋"/>
                <w:color w:val="000000"/>
                <w:sz w:val="24"/>
              </w:rPr>
            </w:pPr>
            <w:r>
              <w:rPr>
                <w:rFonts w:hint="eastAsia" w:ascii="仿宋_GB2312" w:hAnsi="华文中宋"/>
                <w:color w:val="000000"/>
                <w:sz w:val="24"/>
              </w:rPr>
              <w:t>名  称</w:t>
            </w:r>
          </w:p>
        </w:tc>
        <w:tc>
          <w:tcPr>
            <w:tcW w:w="3626" w:type="dxa"/>
            <w:noWrap w:val="0"/>
            <w:vAlign w:val="center"/>
          </w:tcPr>
          <w:p>
            <w:pPr>
              <w:spacing w:line="460" w:lineRule="exact"/>
              <w:jc w:val="center"/>
              <w:rPr>
                <w:rFonts w:ascii="仿宋_GB2312" w:hAnsi="华文中宋"/>
                <w:color w:val="000000"/>
                <w:sz w:val="24"/>
              </w:rPr>
            </w:pPr>
          </w:p>
        </w:tc>
        <w:tc>
          <w:tcPr>
            <w:tcW w:w="1479" w:type="dxa"/>
            <w:noWrap w:val="0"/>
            <w:vAlign w:val="center"/>
          </w:tcPr>
          <w:p>
            <w:pPr>
              <w:spacing w:line="460" w:lineRule="exact"/>
              <w:jc w:val="center"/>
              <w:rPr>
                <w:rFonts w:ascii="仿宋_GB2312" w:hAnsi="华文中宋"/>
                <w:color w:val="000000"/>
                <w:sz w:val="24"/>
              </w:rPr>
            </w:pPr>
            <w:r>
              <w:rPr>
                <w:rFonts w:hint="eastAsia" w:ascii="仿宋_GB2312" w:hAnsi="华文中宋"/>
                <w:color w:val="000000"/>
                <w:sz w:val="24"/>
              </w:rPr>
              <w:t>法定代表人</w:t>
            </w:r>
          </w:p>
        </w:tc>
        <w:tc>
          <w:tcPr>
            <w:tcW w:w="1721" w:type="dxa"/>
            <w:noWrap w:val="0"/>
            <w:vAlign w:val="center"/>
          </w:tcPr>
          <w:p>
            <w:pPr>
              <w:spacing w:line="460" w:lineRule="exact"/>
              <w:jc w:val="center"/>
              <w:rPr>
                <w:rFonts w:ascii="仿宋_GB2312" w:hAnsi="华文中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trPr>
        <w:tc>
          <w:tcPr>
            <w:tcW w:w="737" w:type="dxa"/>
            <w:vMerge w:val="continue"/>
            <w:noWrap w:val="0"/>
            <w:vAlign w:val="center"/>
          </w:tcPr>
          <w:p>
            <w:pPr>
              <w:spacing w:line="460" w:lineRule="exact"/>
              <w:jc w:val="center"/>
              <w:rPr>
                <w:rFonts w:ascii="仿宋_GB2312" w:hAnsi="华文中宋"/>
                <w:color w:val="000000"/>
                <w:sz w:val="24"/>
              </w:rPr>
            </w:pPr>
          </w:p>
        </w:tc>
        <w:tc>
          <w:tcPr>
            <w:tcW w:w="1497" w:type="dxa"/>
            <w:noWrap w:val="0"/>
            <w:vAlign w:val="center"/>
          </w:tcPr>
          <w:p>
            <w:pPr>
              <w:spacing w:line="460" w:lineRule="exact"/>
              <w:jc w:val="center"/>
              <w:rPr>
                <w:rFonts w:ascii="仿宋_GB2312" w:hAnsi="华文中宋"/>
                <w:color w:val="000000"/>
                <w:sz w:val="24"/>
              </w:rPr>
            </w:pPr>
            <w:r>
              <w:rPr>
                <w:rFonts w:hint="eastAsia" w:ascii="仿宋_GB2312" w:hAnsi="华文中宋"/>
                <w:color w:val="000000"/>
                <w:sz w:val="24"/>
              </w:rPr>
              <w:t>地  址</w:t>
            </w:r>
          </w:p>
        </w:tc>
        <w:tc>
          <w:tcPr>
            <w:tcW w:w="6826" w:type="dxa"/>
            <w:gridSpan w:val="3"/>
            <w:noWrap w:val="0"/>
            <w:vAlign w:val="center"/>
          </w:tcPr>
          <w:p>
            <w:pPr>
              <w:spacing w:line="460" w:lineRule="exact"/>
              <w:jc w:val="center"/>
              <w:rPr>
                <w:rFonts w:ascii="仿宋_GB2312" w:hAnsi="华文中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trPr>
        <w:tc>
          <w:tcPr>
            <w:tcW w:w="737" w:type="dxa"/>
            <w:vMerge w:val="continue"/>
            <w:noWrap w:val="0"/>
            <w:vAlign w:val="center"/>
          </w:tcPr>
          <w:p>
            <w:pPr>
              <w:spacing w:line="460" w:lineRule="exact"/>
              <w:jc w:val="center"/>
              <w:rPr>
                <w:rFonts w:ascii="仿宋_GB2312" w:hAnsi="华文中宋"/>
                <w:color w:val="000000"/>
                <w:sz w:val="24"/>
              </w:rPr>
            </w:pPr>
          </w:p>
        </w:tc>
        <w:tc>
          <w:tcPr>
            <w:tcW w:w="1497" w:type="dxa"/>
            <w:noWrap w:val="0"/>
            <w:vAlign w:val="center"/>
          </w:tcPr>
          <w:p>
            <w:pPr>
              <w:spacing w:line="460" w:lineRule="exact"/>
              <w:jc w:val="center"/>
              <w:rPr>
                <w:rFonts w:ascii="仿宋_GB2312" w:hAnsi="华文中宋"/>
                <w:color w:val="000000"/>
                <w:sz w:val="24"/>
              </w:rPr>
            </w:pPr>
            <w:r>
              <w:rPr>
                <w:rFonts w:ascii="仿宋_GB2312" w:hAnsi="华文中宋"/>
                <w:color w:val="000000"/>
                <w:sz w:val="24"/>
              </w:rPr>
              <w:t>统一社会信用代码</w:t>
            </w:r>
          </w:p>
        </w:tc>
        <w:tc>
          <w:tcPr>
            <w:tcW w:w="3626" w:type="dxa"/>
            <w:noWrap w:val="0"/>
            <w:vAlign w:val="center"/>
          </w:tcPr>
          <w:p>
            <w:pPr>
              <w:spacing w:line="460" w:lineRule="exact"/>
              <w:jc w:val="center"/>
              <w:rPr>
                <w:rFonts w:ascii="仿宋_GB2312" w:hAnsi="华文中宋"/>
                <w:color w:val="000000"/>
                <w:sz w:val="24"/>
              </w:rPr>
            </w:pPr>
          </w:p>
        </w:tc>
        <w:tc>
          <w:tcPr>
            <w:tcW w:w="1479" w:type="dxa"/>
            <w:noWrap w:val="0"/>
            <w:vAlign w:val="center"/>
          </w:tcPr>
          <w:p>
            <w:pPr>
              <w:spacing w:line="460" w:lineRule="exact"/>
              <w:jc w:val="center"/>
              <w:rPr>
                <w:rFonts w:ascii="仿宋_GB2312" w:hAnsi="华文中宋"/>
                <w:color w:val="000000"/>
                <w:sz w:val="24"/>
              </w:rPr>
            </w:pPr>
            <w:r>
              <w:rPr>
                <w:rFonts w:hint="eastAsia" w:ascii="仿宋_GB2312" w:hAnsi="华文中宋"/>
                <w:color w:val="000000"/>
                <w:sz w:val="24"/>
              </w:rPr>
              <w:t>联系电话</w:t>
            </w:r>
          </w:p>
        </w:tc>
        <w:tc>
          <w:tcPr>
            <w:tcW w:w="1721" w:type="dxa"/>
            <w:noWrap w:val="0"/>
            <w:vAlign w:val="center"/>
          </w:tcPr>
          <w:p>
            <w:pPr>
              <w:spacing w:line="460" w:lineRule="exact"/>
              <w:jc w:val="center"/>
              <w:rPr>
                <w:rFonts w:ascii="仿宋_GB2312" w:hAnsi="华文中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32" w:hRule="atLeast"/>
        </w:trPr>
        <w:tc>
          <w:tcPr>
            <w:tcW w:w="737" w:type="dxa"/>
            <w:noWrap w:val="0"/>
            <w:vAlign w:val="center"/>
          </w:tcPr>
          <w:p>
            <w:pPr>
              <w:adjustRightInd w:val="0"/>
              <w:snapToGrid w:val="0"/>
              <w:spacing w:line="360" w:lineRule="exact"/>
              <w:jc w:val="center"/>
              <w:rPr>
                <w:rFonts w:ascii="仿宋_GB2312" w:hAnsi="华文中宋"/>
                <w:bCs/>
                <w:color w:val="000000"/>
                <w:sz w:val="24"/>
              </w:rPr>
            </w:pPr>
          </w:p>
          <w:p>
            <w:pPr>
              <w:adjustRightInd w:val="0"/>
              <w:snapToGrid w:val="0"/>
              <w:spacing w:line="360" w:lineRule="exact"/>
              <w:jc w:val="center"/>
              <w:rPr>
                <w:rFonts w:ascii="仿宋_GB2312" w:hAnsi="华文中宋"/>
                <w:bCs/>
                <w:color w:val="000000"/>
                <w:sz w:val="24"/>
              </w:rPr>
            </w:pPr>
          </w:p>
          <w:p>
            <w:pPr>
              <w:adjustRightInd w:val="0"/>
              <w:snapToGrid w:val="0"/>
              <w:spacing w:line="360" w:lineRule="exact"/>
              <w:jc w:val="center"/>
              <w:rPr>
                <w:rFonts w:ascii="仿宋_GB2312" w:hAnsi="华文中宋"/>
                <w:bCs/>
                <w:color w:val="000000"/>
                <w:sz w:val="24"/>
              </w:rPr>
            </w:pPr>
            <w:r>
              <w:rPr>
                <w:rFonts w:hint="eastAsia" w:ascii="仿宋_GB2312" w:hAnsi="华文中宋"/>
                <w:bCs/>
                <w:color w:val="000000"/>
                <w:sz w:val="24"/>
              </w:rPr>
              <w:t>项</w:t>
            </w:r>
          </w:p>
          <w:p>
            <w:pPr>
              <w:adjustRightInd w:val="0"/>
              <w:snapToGrid w:val="0"/>
              <w:spacing w:line="360" w:lineRule="exact"/>
              <w:jc w:val="center"/>
              <w:rPr>
                <w:rFonts w:ascii="仿宋_GB2312" w:hAnsi="华文中宋"/>
                <w:bCs/>
                <w:color w:val="000000"/>
                <w:sz w:val="24"/>
              </w:rPr>
            </w:pPr>
          </w:p>
          <w:p>
            <w:pPr>
              <w:adjustRightInd w:val="0"/>
              <w:snapToGrid w:val="0"/>
              <w:spacing w:line="360" w:lineRule="exact"/>
              <w:jc w:val="center"/>
              <w:rPr>
                <w:rFonts w:ascii="仿宋_GB2312" w:hAnsi="华文中宋"/>
                <w:bCs/>
                <w:color w:val="000000"/>
                <w:sz w:val="24"/>
              </w:rPr>
            </w:pPr>
            <w:r>
              <w:rPr>
                <w:rFonts w:hint="eastAsia" w:ascii="仿宋_GB2312" w:hAnsi="华文中宋"/>
                <w:bCs/>
                <w:color w:val="000000"/>
                <w:sz w:val="24"/>
              </w:rPr>
              <w:t>目</w:t>
            </w:r>
          </w:p>
          <w:p>
            <w:pPr>
              <w:adjustRightInd w:val="0"/>
              <w:snapToGrid w:val="0"/>
              <w:spacing w:line="360" w:lineRule="exact"/>
              <w:jc w:val="center"/>
              <w:rPr>
                <w:rFonts w:ascii="仿宋_GB2312" w:hAnsi="华文中宋"/>
                <w:bCs/>
                <w:color w:val="000000"/>
                <w:sz w:val="24"/>
              </w:rPr>
            </w:pPr>
          </w:p>
          <w:p>
            <w:pPr>
              <w:adjustRightInd w:val="0"/>
              <w:snapToGrid w:val="0"/>
              <w:spacing w:line="360" w:lineRule="exact"/>
              <w:jc w:val="center"/>
              <w:rPr>
                <w:rFonts w:ascii="仿宋_GB2312" w:hAnsi="华文中宋"/>
                <w:bCs/>
                <w:color w:val="000000"/>
                <w:sz w:val="24"/>
              </w:rPr>
            </w:pPr>
            <w:r>
              <w:rPr>
                <w:rFonts w:hint="eastAsia" w:ascii="仿宋_GB2312" w:hAnsi="华文中宋"/>
                <w:bCs/>
                <w:color w:val="000000"/>
                <w:sz w:val="24"/>
              </w:rPr>
              <w:t>简</w:t>
            </w:r>
          </w:p>
          <w:p>
            <w:pPr>
              <w:adjustRightInd w:val="0"/>
              <w:snapToGrid w:val="0"/>
              <w:spacing w:line="360" w:lineRule="exact"/>
              <w:jc w:val="center"/>
              <w:rPr>
                <w:rFonts w:ascii="仿宋_GB2312" w:hAnsi="华文中宋"/>
                <w:bCs/>
                <w:color w:val="000000"/>
                <w:sz w:val="24"/>
              </w:rPr>
            </w:pPr>
          </w:p>
          <w:p>
            <w:pPr>
              <w:adjustRightInd w:val="0"/>
              <w:snapToGrid w:val="0"/>
              <w:spacing w:line="360" w:lineRule="exact"/>
              <w:jc w:val="center"/>
              <w:rPr>
                <w:rFonts w:ascii="仿宋_GB2312" w:hAnsi="华文中宋"/>
                <w:bCs/>
                <w:color w:val="000000"/>
                <w:sz w:val="24"/>
              </w:rPr>
            </w:pPr>
            <w:r>
              <w:rPr>
                <w:rFonts w:hint="eastAsia" w:ascii="仿宋_GB2312" w:hAnsi="华文中宋"/>
                <w:bCs/>
                <w:color w:val="000000"/>
                <w:sz w:val="24"/>
              </w:rPr>
              <w:t>介</w:t>
            </w:r>
          </w:p>
          <w:p>
            <w:pPr>
              <w:adjustRightInd w:val="0"/>
              <w:snapToGrid w:val="0"/>
              <w:spacing w:line="360" w:lineRule="exact"/>
              <w:jc w:val="center"/>
              <w:rPr>
                <w:rFonts w:ascii="仿宋_GB2312" w:hAnsi="华文中宋"/>
                <w:bCs/>
                <w:color w:val="000000"/>
                <w:sz w:val="24"/>
              </w:rPr>
            </w:pPr>
          </w:p>
          <w:p>
            <w:pPr>
              <w:adjustRightInd w:val="0"/>
              <w:snapToGrid w:val="0"/>
              <w:spacing w:line="360" w:lineRule="exact"/>
              <w:jc w:val="center"/>
              <w:rPr>
                <w:rFonts w:ascii="仿宋_GB2312" w:hAnsi="华文中宋"/>
                <w:bCs/>
                <w:color w:val="000000"/>
                <w:sz w:val="24"/>
              </w:rPr>
            </w:pPr>
          </w:p>
        </w:tc>
        <w:tc>
          <w:tcPr>
            <w:tcW w:w="8323" w:type="dxa"/>
            <w:gridSpan w:val="4"/>
            <w:noWrap w:val="0"/>
            <w:vAlign w:val="center"/>
          </w:tcPr>
          <w:p>
            <w:pPr>
              <w:adjustRightInd w:val="0"/>
              <w:snapToGrid w:val="0"/>
              <w:spacing w:line="500" w:lineRule="exact"/>
              <w:rPr>
                <w:rFonts w:ascii="仿宋_GB2312" w:hAnsi="华文中宋"/>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69" w:hRule="atLeast"/>
        </w:trPr>
        <w:tc>
          <w:tcPr>
            <w:tcW w:w="737" w:type="dxa"/>
            <w:noWrap w:val="0"/>
            <w:vAlign w:val="center"/>
          </w:tcPr>
          <w:p>
            <w:pPr>
              <w:spacing w:line="420" w:lineRule="exact"/>
              <w:jc w:val="center"/>
              <w:rPr>
                <w:rFonts w:ascii="仿宋_GB2312" w:hAnsi="华文中宋"/>
                <w:bCs/>
                <w:color w:val="000000"/>
                <w:sz w:val="24"/>
              </w:rPr>
            </w:pPr>
          </w:p>
          <w:p>
            <w:pPr>
              <w:adjustRightInd w:val="0"/>
              <w:snapToGrid w:val="0"/>
              <w:spacing w:line="360" w:lineRule="exact"/>
              <w:jc w:val="center"/>
              <w:rPr>
                <w:rFonts w:ascii="仿宋_GB2312" w:hAnsi="华文中宋"/>
                <w:bCs/>
                <w:color w:val="000000"/>
                <w:sz w:val="24"/>
              </w:rPr>
            </w:pPr>
            <w:r>
              <w:rPr>
                <w:rFonts w:hint="eastAsia" w:ascii="仿宋_GB2312" w:hAnsi="华文中宋"/>
                <w:bCs/>
                <w:color w:val="000000"/>
                <w:sz w:val="24"/>
              </w:rPr>
              <w:t>论证基础资料及其来源</w:t>
            </w:r>
          </w:p>
          <w:p>
            <w:pPr>
              <w:adjustRightInd w:val="0"/>
              <w:snapToGrid w:val="0"/>
              <w:spacing w:line="360" w:lineRule="exact"/>
              <w:jc w:val="center"/>
              <w:rPr>
                <w:rFonts w:ascii="仿宋_GB2312" w:hAnsi="华文中宋"/>
                <w:bCs/>
                <w:color w:val="000000"/>
                <w:sz w:val="24"/>
              </w:rPr>
            </w:pPr>
          </w:p>
        </w:tc>
        <w:tc>
          <w:tcPr>
            <w:tcW w:w="8323" w:type="dxa"/>
            <w:gridSpan w:val="4"/>
            <w:noWrap w:val="0"/>
            <w:vAlign w:val="center"/>
          </w:tcPr>
          <w:p>
            <w:pPr>
              <w:adjustRightInd w:val="0"/>
              <w:snapToGrid w:val="0"/>
              <w:spacing w:line="500" w:lineRule="exact"/>
              <w:rPr>
                <w:rFonts w:ascii="仿宋_GB2312" w:hAnsi="华文中宋"/>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4" w:hRule="atLeast"/>
        </w:trPr>
        <w:tc>
          <w:tcPr>
            <w:tcW w:w="737" w:type="dxa"/>
            <w:noWrap w:val="0"/>
            <w:vAlign w:val="center"/>
          </w:tcPr>
          <w:p>
            <w:pPr>
              <w:spacing w:line="420" w:lineRule="exact"/>
              <w:jc w:val="center"/>
              <w:rPr>
                <w:rFonts w:ascii="仿宋_GB2312" w:hAnsi="华文中宋"/>
                <w:bCs/>
                <w:color w:val="000000"/>
                <w:sz w:val="24"/>
              </w:rPr>
            </w:pPr>
          </w:p>
          <w:p>
            <w:pPr>
              <w:spacing w:line="420" w:lineRule="exact"/>
              <w:jc w:val="center"/>
              <w:rPr>
                <w:rFonts w:ascii="仿宋_GB2312" w:hAnsi="华文中宋"/>
                <w:bCs/>
                <w:color w:val="000000"/>
                <w:sz w:val="24"/>
              </w:rPr>
            </w:pPr>
            <w:r>
              <w:rPr>
                <w:rFonts w:hint="eastAsia" w:ascii="仿宋_GB2312" w:hAnsi="华文中宋"/>
                <w:bCs/>
                <w:color w:val="000000"/>
                <w:sz w:val="24"/>
              </w:rPr>
              <w:t>论证</w:t>
            </w:r>
          </w:p>
          <w:p>
            <w:pPr>
              <w:spacing w:line="420" w:lineRule="exact"/>
              <w:rPr>
                <w:rFonts w:ascii="仿宋_GB2312" w:hAnsi="华文中宋"/>
                <w:bCs/>
                <w:color w:val="000000"/>
                <w:sz w:val="24"/>
              </w:rPr>
            </w:pPr>
            <w:r>
              <w:rPr>
                <w:rFonts w:hint="eastAsia" w:ascii="仿宋_GB2312" w:hAnsi="华文中宋"/>
                <w:bCs/>
                <w:color w:val="000000"/>
                <w:sz w:val="24"/>
              </w:rPr>
              <w:t>方法</w:t>
            </w:r>
          </w:p>
          <w:p>
            <w:pPr>
              <w:spacing w:line="420" w:lineRule="exact"/>
              <w:jc w:val="center"/>
              <w:rPr>
                <w:rFonts w:ascii="仿宋_GB2312" w:hAnsi="华文中宋"/>
                <w:bCs/>
                <w:color w:val="000000"/>
                <w:sz w:val="24"/>
              </w:rPr>
            </w:pPr>
            <w:r>
              <w:rPr>
                <w:rFonts w:hint="eastAsia" w:ascii="仿宋_GB2312" w:hAnsi="华文中宋"/>
                <w:bCs/>
                <w:color w:val="000000"/>
                <w:sz w:val="24"/>
              </w:rPr>
              <w:t>技术</w:t>
            </w:r>
          </w:p>
          <w:p>
            <w:pPr>
              <w:spacing w:line="420" w:lineRule="exact"/>
              <w:jc w:val="center"/>
              <w:rPr>
                <w:rFonts w:ascii="仿宋_GB2312" w:hAnsi="华文中宋"/>
                <w:bCs/>
                <w:color w:val="000000"/>
                <w:sz w:val="24"/>
              </w:rPr>
            </w:pPr>
            <w:r>
              <w:rPr>
                <w:rFonts w:hint="eastAsia" w:ascii="仿宋_GB2312" w:hAnsi="华文中宋"/>
                <w:bCs/>
                <w:color w:val="000000"/>
                <w:sz w:val="24"/>
              </w:rPr>
              <w:t>仪器</w:t>
            </w:r>
          </w:p>
          <w:p>
            <w:pPr>
              <w:spacing w:line="420" w:lineRule="exact"/>
              <w:jc w:val="center"/>
              <w:rPr>
                <w:rFonts w:ascii="仿宋_GB2312" w:hAnsi="华文中宋"/>
                <w:bCs/>
                <w:color w:val="000000"/>
                <w:sz w:val="24"/>
              </w:rPr>
            </w:pPr>
          </w:p>
        </w:tc>
        <w:tc>
          <w:tcPr>
            <w:tcW w:w="8323" w:type="dxa"/>
            <w:gridSpan w:val="4"/>
            <w:noWrap w:val="0"/>
            <w:vAlign w:val="center"/>
          </w:tcPr>
          <w:p>
            <w:pPr>
              <w:adjustRightInd w:val="0"/>
              <w:snapToGrid w:val="0"/>
              <w:spacing w:line="500" w:lineRule="exact"/>
              <w:rPr>
                <w:rFonts w:ascii="仿宋_GB2312" w:hAnsi="华文中宋"/>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26" w:hRule="atLeast"/>
        </w:trPr>
        <w:tc>
          <w:tcPr>
            <w:tcW w:w="737" w:type="dxa"/>
            <w:noWrap w:val="0"/>
            <w:vAlign w:val="center"/>
          </w:tcPr>
          <w:p>
            <w:pPr>
              <w:adjustRightInd w:val="0"/>
              <w:snapToGrid w:val="0"/>
              <w:spacing w:line="360" w:lineRule="exact"/>
              <w:jc w:val="center"/>
              <w:rPr>
                <w:rFonts w:hint="eastAsia" w:ascii="仿宋_GB2312" w:hAnsi="华文中宋"/>
                <w:bCs/>
                <w:color w:val="000000"/>
                <w:sz w:val="24"/>
              </w:rPr>
            </w:pPr>
            <w:r>
              <w:rPr>
                <w:rFonts w:hint="eastAsia" w:ascii="仿宋_GB2312" w:hAnsi="华文中宋"/>
                <w:bCs/>
                <w:color w:val="000000"/>
                <w:sz w:val="24"/>
              </w:rPr>
              <w:t>论</w:t>
            </w:r>
          </w:p>
          <w:p>
            <w:pPr>
              <w:adjustRightInd w:val="0"/>
              <w:snapToGrid w:val="0"/>
              <w:spacing w:line="360" w:lineRule="exact"/>
              <w:jc w:val="center"/>
              <w:rPr>
                <w:rFonts w:hint="eastAsia" w:ascii="仿宋_GB2312" w:hAnsi="华文中宋"/>
                <w:bCs/>
                <w:color w:val="000000"/>
                <w:sz w:val="24"/>
              </w:rPr>
            </w:pPr>
            <w:r>
              <w:rPr>
                <w:rFonts w:hint="eastAsia" w:ascii="仿宋_GB2312" w:hAnsi="华文中宋"/>
                <w:bCs/>
                <w:color w:val="000000"/>
                <w:sz w:val="24"/>
              </w:rPr>
              <w:t>证</w:t>
            </w:r>
          </w:p>
          <w:p>
            <w:pPr>
              <w:adjustRightInd w:val="0"/>
              <w:snapToGrid w:val="0"/>
              <w:spacing w:line="360" w:lineRule="exact"/>
              <w:jc w:val="center"/>
              <w:rPr>
                <w:rFonts w:hint="eastAsia" w:ascii="仿宋_GB2312" w:hAnsi="华文中宋"/>
                <w:bCs/>
                <w:color w:val="000000"/>
                <w:sz w:val="24"/>
              </w:rPr>
            </w:pPr>
            <w:r>
              <w:rPr>
                <w:rFonts w:hint="eastAsia" w:ascii="仿宋_GB2312" w:hAnsi="华文中宋"/>
                <w:bCs/>
                <w:color w:val="000000"/>
                <w:sz w:val="24"/>
              </w:rPr>
              <w:t>过</w:t>
            </w:r>
          </w:p>
          <w:p>
            <w:pPr>
              <w:adjustRightInd w:val="0"/>
              <w:snapToGrid w:val="0"/>
              <w:spacing w:line="360" w:lineRule="exact"/>
              <w:jc w:val="center"/>
              <w:rPr>
                <w:rFonts w:hint="eastAsia" w:ascii="仿宋_GB2312" w:hAnsi="华文中宋"/>
                <w:bCs/>
                <w:color w:val="000000"/>
                <w:sz w:val="24"/>
              </w:rPr>
            </w:pPr>
            <w:r>
              <w:rPr>
                <w:rFonts w:hint="eastAsia" w:ascii="仿宋_GB2312" w:hAnsi="华文中宋"/>
                <w:bCs/>
                <w:color w:val="000000"/>
                <w:sz w:val="24"/>
              </w:rPr>
              <w:t>程</w:t>
            </w:r>
          </w:p>
          <w:p>
            <w:pPr>
              <w:adjustRightInd w:val="0"/>
              <w:snapToGrid w:val="0"/>
              <w:spacing w:line="360" w:lineRule="exact"/>
              <w:jc w:val="center"/>
              <w:rPr>
                <w:rFonts w:hint="eastAsia" w:ascii="仿宋_GB2312" w:hAnsi="华文中宋"/>
                <w:bCs/>
                <w:color w:val="000000"/>
                <w:sz w:val="24"/>
              </w:rPr>
            </w:pPr>
            <w:r>
              <w:rPr>
                <w:rFonts w:hint="eastAsia" w:ascii="仿宋_GB2312" w:hAnsi="华文中宋"/>
                <w:bCs/>
                <w:color w:val="000000"/>
                <w:sz w:val="24"/>
              </w:rPr>
              <w:t>及</w:t>
            </w:r>
          </w:p>
          <w:p>
            <w:pPr>
              <w:adjustRightInd w:val="0"/>
              <w:snapToGrid w:val="0"/>
              <w:spacing w:line="360" w:lineRule="exact"/>
              <w:jc w:val="center"/>
              <w:rPr>
                <w:rFonts w:hint="eastAsia" w:ascii="仿宋_GB2312" w:hAnsi="华文中宋"/>
                <w:bCs/>
                <w:color w:val="000000"/>
                <w:sz w:val="24"/>
              </w:rPr>
            </w:pPr>
            <w:r>
              <w:rPr>
                <w:rFonts w:hint="eastAsia" w:ascii="仿宋_GB2312" w:hAnsi="华文中宋"/>
                <w:bCs/>
                <w:color w:val="000000"/>
                <w:sz w:val="24"/>
              </w:rPr>
              <w:t>结</w:t>
            </w:r>
          </w:p>
          <w:p>
            <w:pPr>
              <w:adjustRightInd w:val="0"/>
              <w:snapToGrid w:val="0"/>
              <w:spacing w:line="360" w:lineRule="exact"/>
              <w:jc w:val="center"/>
              <w:rPr>
                <w:rFonts w:ascii="仿宋_GB2312" w:hAnsi="华文中宋"/>
                <w:bCs/>
                <w:color w:val="000000"/>
                <w:sz w:val="24"/>
              </w:rPr>
            </w:pPr>
            <w:r>
              <w:rPr>
                <w:rFonts w:hint="eastAsia" w:ascii="仿宋_GB2312" w:hAnsi="华文中宋"/>
                <w:bCs/>
                <w:color w:val="000000"/>
                <w:sz w:val="24"/>
              </w:rPr>
              <w:t>论</w:t>
            </w:r>
          </w:p>
        </w:tc>
        <w:tc>
          <w:tcPr>
            <w:tcW w:w="8323" w:type="dxa"/>
            <w:gridSpan w:val="4"/>
            <w:noWrap w:val="0"/>
            <w:vAlign w:val="center"/>
          </w:tcPr>
          <w:p>
            <w:pPr>
              <w:adjustRightInd w:val="0"/>
              <w:snapToGrid w:val="0"/>
              <w:spacing w:line="360" w:lineRule="exact"/>
              <w:jc w:val="center"/>
              <w:rPr>
                <w:rFonts w:ascii="仿宋_GB2312" w:hAnsi="华文中宋"/>
                <w:b/>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51" w:hRule="atLeast"/>
        </w:trPr>
        <w:tc>
          <w:tcPr>
            <w:tcW w:w="737" w:type="dxa"/>
            <w:noWrap w:val="0"/>
            <w:vAlign w:val="center"/>
          </w:tcPr>
          <w:p>
            <w:pPr>
              <w:spacing w:line="460" w:lineRule="exact"/>
              <w:jc w:val="center"/>
              <w:rPr>
                <w:rFonts w:ascii="仿宋_GB2312" w:hAnsi="华文中宋"/>
                <w:bCs/>
                <w:color w:val="000000"/>
                <w:sz w:val="24"/>
              </w:rPr>
            </w:pPr>
            <w:r>
              <w:rPr>
                <w:rFonts w:hint="eastAsia" w:ascii="仿宋_GB2312" w:hAnsi="华文中宋"/>
                <w:bCs/>
                <w:color w:val="000000"/>
                <w:sz w:val="24"/>
              </w:rPr>
              <w:t>申请单位签章</w:t>
            </w:r>
          </w:p>
        </w:tc>
        <w:tc>
          <w:tcPr>
            <w:tcW w:w="8323" w:type="dxa"/>
            <w:gridSpan w:val="4"/>
            <w:noWrap w:val="0"/>
            <w:vAlign w:val="top"/>
          </w:tcPr>
          <w:p>
            <w:pPr>
              <w:spacing w:before="156" w:beforeLines="50" w:line="540" w:lineRule="exact"/>
              <w:ind w:firstLine="240" w:firstLineChars="100"/>
              <w:rPr>
                <w:rFonts w:ascii="仿宋_GB2312" w:hAnsi="华文中宋"/>
                <w:bCs/>
                <w:color w:val="000000"/>
                <w:sz w:val="24"/>
              </w:rPr>
            </w:pPr>
          </w:p>
          <w:p>
            <w:pPr>
              <w:spacing w:line="460" w:lineRule="exact"/>
              <w:ind w:firstLine="120" w:firstLineChars="50"/>
              <w:rPr>
                <w:rFonts w:ascii="仿宋_GB2312" w:hAnsi="华文中宋"/>
                <w:bCs/>
                <w:color w:val="000000"/>
                <w:sz w:val="24"/>
              </w:rPr>
            </w:pPr>
            <w:r>
              <w:rPr>
                <w:rFonts w:hint="eastAsia" w:ascii="仿宋_GB2312" w:hAnsi="华文中宋"/>
                <w:bCs/>
                <w:color w:val="000000"/>
                <w:sz w:val="24"/>
              </w:rPr>
              <w:t xml:space="preserve">   </w:t>
            </w:r>
          </w:p>
          <w:p>
            <w:pPr>
              <w:spacing w:line="460" w:lineRule="exact"/>
              <w:ind w:firstLine="5400" w:firstLineChars="2250"/>
              <w:rPr>
                <w:rFonts w:ascii="仿宋_GB2312" w:hAnsi="华文中宋"/>
                <w:bCs/>
                <w:color w:val="000000"/>
                <w:sz w:val="24"/>
              </w:rPr>
            </w:pPr>
            <w:r>
              <w:rPr>
                <w:rFonts w:hint="eastAsia" w:ascii="仿宋_GB2312" w:hAnsi="华文中宋"/>
                <w:bCs/>
                <w:color w:val="000000"/>
                <w:sz w:val="24"/>
              </w:rPr>
              <w:t>（单位公章）</w:t>
            </w:r>
          </w:p>
          <w:p>
            <w:pPr>
              <w:spacing w:line="460" w:lineRule="exact"/>
              <w:ind w:firstLine="480" w:firstLineChars="200"/>
            </w:pPr>
            <w:r>
              <w:rPr>
                <w:rFonts w:hint="eastAsia" w:ascii="仿宋_GB2312" w:hAnsi="华文中宋"/>
                <w:bCs/>
                <w:color w:val="000000"/>
                <w:sz w:val="24"/>
              </w:rPr>
              <w:t>法定代表人：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51" w:hRule="atLeast"/>
        </w:trPr>
        <w:tc>
          <w:tcPr>
            <w:tcW w:w="737" w:type="dxa"/>
            <w:noWrap w:val="0"/>
            <w:vAlign w:val="center"/>
          </w:tcPr>
          <w:p>
            <w:pPr>
              <w:spacing w:line="460" w:lineRule="exact"/>
              <w:jc w:val="center"/>
              <w:rPr>
                <w:rFonts w:ascii="仿宋_GB2312" w:hAnsi="华文中宋"/>
                <w:bCs/>
                <w:color w:val="000000"/>
                <w:sz w:val="24"/>
              </w:rPr>
            </w:pPr>
            <w:r>
              <w:rPr>
                <w:rFonts w:hint="eastAsia" w:ascii="仿宋_GB2312" w:hAnsi="华文中宋"/>
                <w:bCs/>
                <w:color w:val="000000"/>
                <w:sz w:val="24"/>
              </w:rPr>
              <w:t>论证单位签章</w:t>
            </w:r>
          </w:p>
        </w:tc>
        <w:tc>
          <w:tcPr>
            <w:tcW w:w="8323" w:type="dxa"/>
            <w:gridSpan w:val="4"/>
            <w:noWrap w:val="0"/>
            <w:vAlign w:val="top"/>
          </w:tcPr>
          <w:p>
            <w:pPr>
              <w:spacing w:before="156" w:beforeLines="50" w:line="540" w:lineRule="exact"/>
              <w:ind w:firstLine="240" w:firstLineChars="100"/>
              <w:rPr>
                <w:rFonts w:ascii="仿宋_GB2312" w:hAnsi="华文中宋"/>
                <w:bCs/>
                <w:color w:val="000000"/>
                <w:sz w:val="24"/>
              </w:rPr>
            </w:pPr>
          </w:p>
          <w:p>
            <w:pPr>
              <w:spacing w:line="460" w:lineRule="exact"/>
              <w:rPr>
                <w:rFonts w:ascii="仿宋_GB2312" w:hAnsi="华文中宋"/>
                <w:bCs/>
                <w:color w:val="000000"/>
                <w:sz w:val="24"/>
              </w:rPr>
            </w:pPr>
          </w:p>
          <w:p>
            <w:pPr>
              <w:spacing w:line="460" w:lineRule="exact"/>
              <w:ind w:firstLine="480" w:firstLineChars="200"/>
              <w:rPr>
                <w:rFonts w:ascii="仿宋_GB2312" w:hAnsi="华文中宋"/>
                <w:bCs/>
                <w:color w:val="000000"/>
                <w:sz w:val="24"/>
              </w:rPr>
            </w:pPr>
            <w:r>
              <w:rPr>
                <w:rFonts w:hint="eastAsia" w:ascii="仿宋_GB2312" w:hAnsi="华文中宋"/>
                <w:bCs/>
                <w:color w:val="000000"/>
                <w:sz w:val="24"/>
              </w:rPr>
              <w:t>法定代表人：                             （单位公章）</w:t>
            </w:r>
          </w:p>
          <w:p>
            <w:pPr>
              <w:spacing w:before="156" w:beforeLines="50" w:line="540" w:lineRule="exact"/>
              <w:ind w:firstLine="480" w:firstLineChars="200"/>
              <w:rPr>
                <w:rFonts w:ascii="仿宋_GB2312" w:hAnsi="华文中宋"/>
                <w:bCs/>
                <w:color w:val="000000"/>
                <w:sz w:val="24"/>
              </w:rPr>
            </w:pPr>
            <w:r>
              <w:rPr>
                <w:rFonts w:hint="eastAsia" w:ascii="仿宋_GB2312" w:hAnsi="华文中宋"/>
                <w:bCs/>
                <w:color w:val="000000"/>
                <w:sz w:val="24"/>
              </w:rPr>
              <w:t>项目技术负责人：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51" w:hRule="atLeast"/>
        </w:trPr>
        <w:tc>
          <w:tcPr>
            <w:tcW w:w="737" w:type="dxa"/>
            <w:noWrap w:val="0"/>
            <w:vAlign w:val="center"/>
          </w:tcPr>
          <w:p>
            <w:pPr>
              <w:spacing w:after="156" w:afterLines="50" w:line="300" w:lineRule="exact"/>
              <w:jc w:val="center"/>
              <w:rPr>
                <w:rFonts w:ascii="仿宋_GB2312"/>
              </w:rPr>
            </w:pPr>
            <w:r>
              <w:rPr>
                <w:rFonts w:hint="eastAsia" w:ascii="仿宋_GB2312" w:hAnsi="华文中宋"/>
                <w:bCs/>
                <w:color w:val="000000"/>
                <w:sz w:val="24"/>
              </w:rPr>
              <w:t>备注</w:t>
            </w:r>
          </w:p>
        </w:tc>
        <w:tc>
          <w:tcPr>
            <w:tcW w:w="8323" w:type="dxa"/>
            <w:gridSpan w:val="4"/>
            <w:noWrap w:val="0"/>
            <w:vAlign w:val="top"/>
          </w:tcPr>
          <w:p>
            <w:pPr>
              <w:spacing w:line="420" w:lineRule="exact"/>
            </w:pPr>
          </w:p>
          <w:p>
            <w:pPr>
              <w:spacing w:before="156" w:beforeLines="50" w:line="500" w:lineRule="exact"/>
              <w:ind w:firstLine="3960" w:firstLineChars="1650"/>
              <w:rPr>
                <w:rFonts w:ascii="仿宋_GB2312" w:hAnsi="华文中宋"/>
                <w:bCs/>
                <w:color w:val="000000"/>
                <w:sz w:val="24"/>
              </w:rPr>
            </w:pPr>
          </w:p>
          <w:p>
            <w:pPr>
              <w:spacing w:before="156" w:beforeLines="50" w:line="500" w:lineRule="exact"/>
              <w:ind w:firstLine="6720" w:firstLineChars="2100"/>
            </w:pPr>
          </w:p>
        </w:tc>
      </w:tr>
    </w:tbl>
    <w:p>
      <w:pPr>
        <w:rPr>
          <w:rFonts w:hint="default" w:ascii="黑体" w:hAnsi="黑体" w:eastAsia="黑体" w:cs="黑体"/>
          <w:color w:val="000000"/>
          <w:szCs w:val="32"/>
          <w:lang w:val="en-US" w:eastAsia="zh-CN"/>
        </w:rPr>
      </w:pPr>
      <w:r>
        <w:rPr>
          <w:rFonts w:hint="eastAsia" w:ascii="黑体" w:hAnsi="黑体" w:eastAsia="黑体" w:cs="黑体"/>
          <w:color w:val="000000"/>
          <w:szCs w:val="32"/>
          <w:lang w:val="en-US" w:eastAsia="zh-CN"/>
        </w:rPr>
        <w:t>附件2</w:t>
      </w:r>
    </w:p>
    <w:p>
      <w:pPr>
        <w:rPr>
          <w:rFonts w:hint="eastAsia" w:ascii="黑体" w:hAnsi="黑体" w:eastAsia="黑体" w:cs="黑体"/>
          <w:color w:val="000000"/>
          <w:szCs w:val="32"/>
          <w:lang w:val="en-US" w:eastAsia="zh-CN"/>
        </w:rPr>
      </w:pPr>
    </w:p>
    <w:p>
      <w:pPr>
        <w:spacing w:line="600" w:lineRule="exact"/>
        <w:jc w:val="center"/>
        <w:rPr>
          <w:rFonts w:hint="eastAsia" w:ascii="方正小标宋简体" w:hAnsi="华文中宋" w:eastAsia="方正小标宋简体"/>
          <w:bCs/>
          <w:color w:val="000000"/>
          <w:sz w:val="44"/>
          <w:szCs w:val="44"/>
        </w:rPr>
      </w:pPr>
      <w:r>
        <w:rPr>
          <w:rFonts w:hint="eastAsia" w:ascii="方正小标宋简体" w:hAnsi="华文中宋" w:eastAsia="方正小标宋简体"/>
          <w:bCs/>
          <w:color w:val="000000"/>
          <w:sz w:val="44"/>
          <w:szCs w:val="44"/>
        </w:rPr>
        <w:t>气候可行性论证报告审查表</w:t>
      </w:r>
    </w:p>
    <w:p>
      <w:pPr>
        <w:spacing w:line="240" w:lineRule="exact"/>
        <w:jc w:val="center"/>
        <w:rPr>
          <w:rFonts w:hint="eastAsia" w:ascii="方正小标宋简体" w:hAnsi="华文中宋" w:eastAsia="方正小标宋简体"/>
          <w:bCs/>
          <w:color w:val="000000"/>
          <w:sz w:val="44"/>
          <w:szCs w:val="44"/>
        </w:rPr>
      </w:pPr>
    </w:p>
    <w:p>
      <w:pPr>
        <w:spacing w:after="288" w:afterLines="50" w:line="400" w:lineRule="exact"/>
        <w:rPr>
          <w:rFonts w:ascii="仿宋_GB2312" w:hAnsi="仿宋"/>
          <w:bCs/>
          <w:color w:val="000000"/>
          <w:sz w:val="28"/>
          <w:szCs w:val="28"/>
        </w:rPr>
      </w:pPr>
      <w:r>
        <w:rPr>
          <w:rFonts w:hint="eastAsia" w:ascii="仿宋_GB2312" w:hAnsi="仿宋"/>
          <w:bCs/>
          <w:color w:val="000000"/>
          <w:sz w:val="28"/>
          <w:szCs w:val="28"/>
        </w:rPr>
        <w:t xml:space="preserve">项目名称：                      </w:t>
      </w:r>
      <w:r>
        <w:rPr>
          <w:rFonts w:hint="eastAsia" w:ascii="仿宋_GB2312" w:hAnsi="仿宋"/>
          <w:bCs/>
          <w:color w:val="000000"/>
          <w:sz w:val="28"/>
          <w:szCs w:val="28"/>
          <w:lang w:val="en-US" w:eastAsia="zh-CN"/>
        </w:rPr>
        <w:t xml:space="preserve">        </w:t>
      </w:r>
      <w:r>
        <w:rPr>
          <w:rFonts w:hint="eastAsia" w:ascii="仿宋_GB2312" w:hAnsi="仿宋"/>
          <w:bCs/>
          <w:color w:val="000000"/>
          <w:sz w:val="28"/>
          <w:szCs w:val="28"/>
        </w:rPr>
        <w:t>时间：   年   月   日</w:t>
      </w:r>
    </w:p>
    <w:tbl>
      <w:tblPr>
        <w:tblStyle w:val="6"/>
        <w:tblW w:w="902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3"/>
        <w:gridCol w:w="774"/>
        <w:gridCol w:w="6829"/>
        <w:gridCol w:w="7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0" w:hRule="atLeast"/>
          <w:tblHeader/>
          <w:jc w:val="center"/>
        </w:trPr>
        <w:tc>
          <w:tcPr>
            <w:tcW w:w="1477" w:type="dxa"/>
            <w:gridSpan w:val="2"/>
            <w:noWrap w:val="0"/>
            <w:vAlign w:val="center"/>
          </w:tcPr>
          <w:p>
            <w:pPr>
              <w:adjustRightInd w:val="0"/>
              <w:snapToGrid w:val="0"/>
              <w:spacing w:line="0" w:lineRule="atLeast"/>
              <w:jc w:val="center"/>
              <w:rPr>
                <w:rFonts w:ascii="黑体" w:hAnsi="黑体" w:eastAsia="黑体"/>
                <w:color w:val="000000"/>
                <w:sz w:val="24"/>
              </w:rPr>
            </w:pPr>
            <w:r>
              <w:rPr>
                <w:rFonts w:hint="eastAsia" w:ascii="黑体" w:hAnsi="黑体" w:eastAsia="黑体"/>
                <w:color w:val="000000"/>
                <w:sz w:val="24"/>
              </w:rPr>
              <w:t>审查类别</w:t>
            </w:r>
          </w:p>
        </w:tc>
        <w:tc>
          <w:tcPr>
            <w:tcW w:w="6829" w:type="dxa"/>
            <w:noWrap w:val="0"/>
            <w:vAlign w:val="center"/>
          </w:tcPr>
          <w:p>
            <w:pPr>
              <w:adjustRightInd w:val="0"/>
              <w:snapToGrid w:val="0"/>
              <w:spacing w:line="0" w:lineRule="atLeast"/>
              <w:jc w:val="center"/>
              <w:rPr>
                <w:rFonts w:ascii="黑体" w:hAnsi="黑体" w:eastAsia="黑体"/>
                <w:color w:val="000000"/>
                <w:sz w:val="24"/>
              </w:rPr>
            </w:pPr>
            <w:r>
              <w:rPr>
                <w:rFonts w:hint="eastAsia" w:ascii="黑体" w:hAnsi="黑体" w:eastAsia="黑体"/>
                <w:color w:val="000000"/>
                <w:sz w:val="24"/>
              </w:rPr>
              <w:t>审查内容</w:t>
            </w:r>
          </w:p>
        </w:tc>
        <w:tc>
          <w:tcPr>
            <w:tcW w:w="721" w:type="dxa"/>
            <w:noWrap w:val="0"/>
            <w:vAlign w:val="top"/>
          </w:tcPr>
          <w:p>
            <w:pPr>
              <w:adjustRightInd w:val="0"/>
              <w:snapToGrid w:val="0"/>
              <w:spacing w:line="0" w:lineRule="atLeast"/>
              <w:jc w:val="center"/>
              <w:rPr>
                <w:rFonts w:ascii="黑体" w:hAnsi="黑体" w:eastAsia="黑体"/>
                <w:color w:val="000000"/>
                <w:sz w:val="24"/>
              </w:rPr>
            </w:pPr>
            <w:r>
              <w:rPr>
                <w:rFonts w:hint="eastAsia" w:ascii="黑体" w:hAnsi="黑体" w:eastAsia="黑体"/>
                <w:color w:val="000000"/>
                <w:sz w:val="24"/>
              </w:rPr>
              <w:t>委员意见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703" w:type="dxa"/>
            <w:vMerge w:val="restart"/>
            <w:noWrap w:val="0"/>
            <w:vAlign w:val="center"/>
          </w:tcPr>
          <w:p>
            <w:pPr>
              <w:adjustRightInd w:val="0"/>
              <w:snapToGrid w:val="0"/>
              <w:spacing w:line="0" w:lineRule="atLeast"/>
              <w:jc w:val="center"/>
              <w:rPr>
                <w:rFonts w:ascii="仿宋_GB2312" w:hAnsi="仿宋"/>
                <w:color w:val="000000"/>
                <w:sz w:val="24"/>
              </w:rPr>
            </w:pPr>
            <w:r>
              <w:rPr>
                <w:rFonts w:hint="eastAsia" w:ascii="仿宋_GB2312" w:hAnsi="仿宋"/>
                <w:color w:val="000000"/>
                <w:sz w:val="24"/>
              </w:rPr>
              <w:t>一、资料来源</w:t>
            </w:r>
          </w:p>
        </w:tc>
        <w:tc>
          <w:tcPr>
            <w:tcW w:w="774" w:type="dxa"/>
            <w:noWrap w:val="0"/>
            <w:vAlign w:val="center"/>
          </w:tcPr>
          <w:p>
            <w:pPr>
              <w:adjustRightInd w:val="0"/>
              <w:snapToGrid w:val="0"/>
              <w:spacing w:line="380" w:lineRule="exact"/>
              <w:jc w:val="center"/>
              <w:rPr>
                <w:rFonts w:hint="eastAsia" w:ascii="仿宋_GB2312" w:hAnsi="仿宋"/>
                <w:color w:val="000000"/>
                <w:sz w:val="24"/>
              </w:rPr>
            </w:pPr>
            <w:r>
              <w:rPr>
                <w:rFonts w:hint="eastAsia" w:ascii="仿宋_GB2312" w:hAnsi="仿宋"/>
                <w:color w:val="000000"/>
                <w:sz w:val="24"/>
              </w:rPr>
              <w:t>1.1</w:t>
            </w:r>
          </w:p>
        </w:tc>
        <w:tc>
          <w:tcPr>
            <w:tcW w:w="6829" w:type="dxa"/>
            <w:noWrap w:val="0"/>
            <w:vAlign w:val="center"/>
          </w:tcPr>
          <w:p>
            <w:pPr>
              <w:adjustRightInd w:val="0"/>
              <w:snapToGrid w:val="0"/>
              <w:spacing w:line="380" w:lineRule="exact"/>
              <w:rPr>
                <w:rFonts w:hint="eastAsia" w:ascii="仿宋_GB2312" w:hAnsi="仿宋"/>
                <w:color w:val="000000"/>
                <w:sz w:val="24"/>
              </w:rPr>
            </w:pPr>
            <w:r>
              <w:rPr>
                <w:rFonts w:hint="eastAsia" w:ascii="仿宋_GB2312" w:hAnsi="仿宋"/>
                <w:color w:val="000000"/>
                <w:sz w:val="24"/>
              </w:rPr>
              <w:t>使用气象资料的来源是否符合《气候可行性论证管理办法》第九条的要求。</w:t>
            </w:r>
          </w:p>
        </w:tc>
        <w:tc>
          <w:tcPr>
            <w:tcW w:w="721" w:type="dxa"/>
            <w:noWrap w:val="0"/>
            <w:vAlign w:val="top"/>
          </w:tcPr>
          <w:p>
            <w:pPr>
              <w:adjustRightInd w:val="0"/>
              <w:snapToGrid w:val="0"/>
              <w:spacing w:line="0" w:lineRule="atLeast"/>
              <w:rPr>
                <w:rFonts w:ascii="仿宋_GB2312" w:hAnsi="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703" w:type="dxa"/>
            <w:vMerge w:val="continue"/>
            <w:noWrap w:val="0"/>
            <w:vAlign w:val="center"/>
          </w:tcPr>
          <w:p>
            <w:pPr>
              <w:adjustRightInd w:val="0"/>
              <w:snapToGrid w:val="0"/>
              <w:spacing w:line="0" w:lineRule="atLeast"/>
              <w:jc w:val="center"/>
              <w:rPr>
                <w:rFonts w:ascii="仿宋_GB2312" w:hAnsi="仿宋"/>
                <w:color w:val="000000"/>
                <w:sz w:val="24"/>
              </w:rPr>
            </w:pPr>
          </w:p>
        </w:tc>
        <w:tc>
          <w:tcPr>
            <w:tcW w:w="774" w:type="dxa"/>
            <w:noWrap w:val="0"/>
            <w:vAlign w:val="center"/>
          </w:tcPr>
          <w:p>
            <w:pPr>
              <w:adjustRightInd w:val="0"/>
              <w:snapToGrid w:val="0"/>
              <w:spacing w:line="380" w:lineRule="exact"/>
              <w:jc w:val="center"/>
              <w:rPr>
                <w:rFonts w:hint="eastAsia" w:ascii="仿宋_GB2312" w:hAnsi="仿宋"/>
                <w:color w:val="000000"/>
                <w:sz w:val="24"/>
              </w:rPr>
            </w:pPr>
            <w:r>
              <w:rPr>
                <w:rFonts w:hint="eastAsia" w:ascii="仿宋_GB2312" w:hAnsi="仿宋"/>
                <w:color w:val="000000"/>
                <w:sz w:val="24"/>
              </w:rPr>
              <w:t>1.2</w:t>
            </w:r>
          </w:p>
        </w:tc>
        <w:tc>
          <w:tcPr>
            <w:tcW w:w="6829" w:type="dxa"/>
            <w:noWrap w:val="0"/>
            <w:vAlign w:val="center"/>
          </w:tcPr>
          <w:p>
            <w:pPr>
              <w:adjustRightInd w:val="0"/>
              <w:snapToGrid w:val="0"/>
              <w:spacing w:line="380" w:lineRule="exact"/>
              <w:rPr>
                <w:rFonts w:hint="eastAsia" w:ascii="仿宋_GB2312" w:hAnsi="仿宋"/>
                <w:color w:val="000000"/>
                <w:sz w:val="24"/>
              </w:rPr>
            </w:pPr>
            <w:r>
              <w:rPr>
                <w:rFonts w:hint="eastAsia" w:ascii="仿宋_GB2312" w:hAnsi="仿宋"/>
                <w:color w:val="000000"/>
                <w:sz w:val="24"/>
              </w:rPr>
              <w:t>使用的气象资料是否真实、完整。</w:t>
            </w:r>
          </w:p>
        </w:tc>
        <w:tc>
          <w:tcPr>
            <w:tcW w:w="721" w:type="dxa"/>
            <w:noWrap w:val="0"/>
            <w:vAlign w:val="top"/>
          </w:tcPr>
          <w:p>
            <w:pPr>
              <w:adjustRightInd w:val="0"/>
              <w:snapToGrid w:val="0"/>
              <w:spacing w:line="0" w:lineRule="atLeast"/>
              <w:rPr>
                <w:rFonts w:ascii="仿宋_GB2312" w:hAnsi="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703" w:type="dxa"/>
            <w:vMerge w:val="continue"/>
            <w:noWrap w:val="0"/>
            <w:vAlign w:val="center"/>
          </w:tcPr>
          <w:p>
            <w:pPr>
              <w:adjustRightInd w:val="0"/>
              <w:snapToGrid w:val="0"/>
              <w:spacing w:line="0" w:lineRule="atLeast"/>
              <w:jc w:val="center"/>
              <w:rPr>
                <w:rFonts w:ascii="仿宋_GB2312" w:hAnsi="仿宋"/>
                <w:color w:val="000000"/>
                <w:sz w:val="24"/>
              </w:rPr>
            </w:pPr>
          </w:p>
        </w:tc>
        <w:tc>
          <w:tcPr>
            <w:tcW w:w="774" w:type="dxa"/>
            <w:noWrap w:val="0"/>
            <w:vAlign w:val="center"/>
          </w:tcPr>
          <w:p>
            <w:pPr>
              <w:adjustRightInd w:val="0"/>
              <w:snapToGrid w:val="0"/>
              <w:spacing w:line="380" w:lineRule="exact"/>
              <w:jc w:val="center"/>
              <w:rPr>
                <w:rFonts w:hint="eastAsia" w:ascii="仿宋_GB2312" w:hAnsi="仿宋"/>
                <w:color w:val="000000"/>
                <w:sz w:val="24"/>
              </w:rPr>
            </w:pPr>
            <w:r>
              <w:rPr>
                <w:rFonts w:hint="eastAsia" w:ascii="仿宋_GB2312" w:hAnsi="仿宋"/>
                <w:color w:val="000000"/>
                <w:sz w:val="24"/>
              </w:rPr>
              <w:t>1.3</w:t>
            </w:r>
          </w:p>
        </w:tc>
        <w:tc>
          <w:tcPr>
            <w:tcW w:w="6829" w:type="dxa"/>
            <w:noWrap w:val="0"/>
            <w:vAlign w:val="center"/>
          </w:tcPr>
          <w:p>
            <w:pPr>
              <w:adjustRightInd w:val="0"/>
              <w:snapToGrid w:val="0"/>
              <w:spacing w:line="380" w:lineRule="exact"/>
              <w:rPr>
                <w:rFonts w:hint="eastAsia" w:ascii="仿宋_GB2312" w:hAnsi="仿宋"/>
                <w:color w:val="000000"/>
                <w:sz w:val="24"/>
              </w:rPr>
            </w:pPr>
            <w:r>
              <w:rPr>
                <w:rFonts w:hint="eastAsia" w:ascii="仿宋_GB2312" w:hAnsi="仿宋"/>
                <w:color w:val="000000"/>
                <w:sz w:val="24"/>
              </w:rPr>
              <w:t>使用的气象资料是否具有可靠性、合理性和代表性。</w:t>
            </w:r>
          </w:p>
        </w:tc>
        <w:tc>
          <w:tcPr>
            <w:tcW w:w="721" w:type="dxa"/>
            <w:noWrap w:val="0"/>
            <w:vAlign w:val="top"/>
          </w:tcPr>
          <w:p>
            <w:pPr>
              <w:adjustRightInd w:val="0"/>
              <w:snapToGrid w:val="0"/>
              <w:spacing w:line="0" w:lineRule="atLeast"/>
              <w:rPr>
                <w:rFonts w:ascii="仿宋_GB2312" w:hAnsi="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703" w:type="dxa"/>
            <w:vMerge w:val="continue"/>
            <w:noWrap w:val="0"/>
            <w:vAlign w:val="center"/>
          </w:tcPr>
          <w:p>
            <w:pPr>
              <w:adjustRightInd w:val="0"/>
              <w:snapToGrid w:val="0"/>
              <w:spacing w:line="0" w:lineRule="atLeast"/>
              <w:jc w:val="center"/>
              <w:rPr>
                <w:rFonts w:ascii="仿宋_GB2312" w:hAnsi="仿宋"/>
                <w:color w:val="000000"/>
                <w:sz w:val="24"/>
              </w:rPr>
            </w:pPr>
          </w:p>
        </w:tc>
        <w:tc>
          <w:tcPr>
            <w:tcW w:w="774" w:type="dxa"/>
            <w:noWrap w:val="0"/>
            <w:vAlign w:val="center"/>
          </w:tcPr>
          <w:p>
            <w:pPr>
              <w:adjustRightInd w:val="0"/>
              <w:snapToGrid w:val="0"/>
              <w:spacing w:line="380" w:lineRule="exact"/>
              <w:jc w:val="center"/>
              <w:rPr>
                <w:rFonts w:hint="eastAsia" w:ascii="仿宋_GB2312" w:hAnsi="仿宋"/>
                <w:color w:val="000000"/>
                <w:sz w:val="24"/>
              </w:rPr>
            </w:pPr>
            <w:r>
              <w:rPr>
                <w:rFonts w:hint="eastAsia" w:ascii="仿宋_GB2312" w:hAnsi="仿宋"/>
                <w:color w:val="000000"/>
                <w:sz w:val="24"/>
              </w:rPr>
              <w:t>1.4</w:t>
            </w:r>
          </w:p>
        </w:tc>
        <w:tc>
          <w:tcPr>
            <w:tcW w:w="6829" w:type="dxa"/>
            <w:noWrap w:val="0"/>
            <w:vAlign w:val="center"/>
          </w:tcPr>
          <w:p>
            <w:pPr>
              <w:adjustRightInd w:val="0"/>
              <w:snapToGrid w:val="0"/>
              <w:spacing w:line="380" w:lineRule="exact"/>
              <w:rPr>
                <w:rFonts w:hint="eastAsia" w:ascii="仿宋_GB2312" w:hAnsi="仿宋"/>
                <w:color w:val="000000"/>
                <w:sz w:val="24"/>
              </w:rPr>
            </w:pPr>
            <w:r>
              <w:rPr>
                <w:rFonts w:hint="eastAsia" w:ascii="仿宋_GB2312" w:hAnsi="仿宋"/>
                <w:color w:val="000000"/>
                <w:sz w:val="24"/>
              </w:rPr>
              <w:t>需要开展现场气象探测的，是否符合国家气象观测规范和规程要求。</w:t>
            </w:r>
          </w:p>
        </w:tc>
        <w:tc>
          <w:tcPr>
            <w:tcW w:w="721" w:type="dxa"/>
            <w:noWrap w:val="0"/>
            <w:vAlign w:val="top"/>
          </w:tcPr>
          <w:p>
            <w:pPr>
              <w:adjustRightInd w:val="0"/>
              <w:snapToGrid w:val="0"/>
              <w:spacing w:line="0" w:lineRule="atLeast"/>
              <w:rPr>
                <w:rFonts w:ascii="仿宋_GB2312" w:hAnsi="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703" w:type="dxa"/>
            <w:vMerge w:val="continue"/>
            <w:noWrap w:val="0"/>
            <w:vAlign w:val="center"/>
          </w:tcPr>
          <w:p>
            <w:pPr>
              <w:adjustRightInd w:val="0"/>
              <w:snapToGrid w:val="0"/>
              <w:spacing w:line="0" w:lineRule="atLeast"/>
              <w:jc w:val="center"/>
              <w:rPr>
                <w:rFonts w:ascii="仿宋_GB2312" w:hAnsi="仿宋"/>
                <w:color w:val="000000"/>
                <w:sz w:val="24"/>
              </w:rPr>
            </w:pPr>
          </w:p>
        </w:tc>
        <w:tc>
          <w:tcPr>
            <w:tcW w:w="774" w:type="dxa"/>
            <w:noWrap w:val="0"/>
            <w:vAlign w:val="center"/>
          </w:tcPr>
          <w:p>
            <w:pPr>
              <w:adjustRightInd w:val="0"/>
              <w:snapToGrid w:val="0"/>
              <w:spacing w:line="380" w:lineRule="exact"/>
              <w:jc w:val="center"/>
              <w:rPr>
                <w:rFonts w:hint="eastAsia" w:ascii="仿宋_GB2312" w:hAnsi="仿宋"/>
                <w:color w:val="000000"/>
                <w:sz w:val="24"/>
              </w:rPr>
            </w:pPr>
            <w:r>
              <w:rPr>
                <w:rFonts w:hint="eastAsia" w:ascii="仿宋_GB2312" w:hAnsi="仿宋"/>
                <w:color w:val="000000"/>
                <w:sz w:val="24"/>
              </w:rPr>
              <w:t>1.5</w:t>
            </w:r>
          </w:p>
        </w:tc>
        <w:tc>
          <w:tcPr>
            <w:tcW w:w="6829" w:type="dxa"/>
            <w:noWrap w:val="0"/>
            <w:vAlign w:val="center"/>
          </w:tcPr>
          <w:p>
            <w:pPr>
              <w:adjustRightInd w:val="0"/>
              <w:snapToGrid w:val="0"/>
              <w:spacing w:line="380" w:lineRule="exact"/>
              <w:rPr>
                <w:rFonts w:hint="eastAsia" w:ascii="仿宋_GB2312" w:hAnsi="仿宋"/>
                <w:color w:val="000000"/>
                <w:sz w:val="24"/>
              </w:rPr>
            </w:pPr>
            <w:r>
              <w:rPr>
                <w:rFonts w:hint="eastAsia" w:ascii="仿宋_GB2312" w:hAnsi="仿宋"/>
                <w:color w:val="000000"/>
                <w:sz w:val="24"/>
              </w:rPr>
              <w:t>现场气象探测所获取的气象资料是否向省级气象部门汇交并质量审</w:t>
            </w:r>
            <w:r>
              <w:rPr>
                <w:rFonts w:hint="eastAsia" w:ascii="仿宋_GB2312"/>
                <w:color w:val="000000"/>
                <w:sz w:val="24"/>
              </w:rPr>
              <w:t>查。</w:t>
            </w:r>
          </w:p>
        </w:tc>
        <w:tc>
          <w:tcPr>
            <w:tcW w:w="721" w:type="dxa"/>
            <w:noWrap w:val="0"/>
            <w:vAlign w:val="top"/>
          </w:tcPr>
          <w:p>
            <w:pPr>
              <w:adjustRightInd w:val="0"/>
              <w:snapToGrid w:val="0"/>
              <w:spacing w:line="0" w:lineRule="atLeast"/>
              <w:rPr>
                <w:rFonts w:ascii="仿宋_GB2312" w:hAnsi="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703" w:type="dxa"/>
            <w:vMerge w:val="restart"/>
            <w:noWrap w:val="0"/>
            <w:vAlign w:val="center"/>
          </w:tcPr>
          <w:p>
            <w:pPr>
              <w:adjustRightInd w:val="0"/>
              <w:snapToGrid w:val="0"/>
              <w:spacing w:line="0" w:lineRule="atLeast"/>
              <w:jc w:val="center"/>
              <w:rPr>
                <w:rFonts w:ascii="仿宋_GB2312" w:hAnsi="仿宋"/>
                <w:color w:val="000000"/>
                <w:sz w:val="24"/>
              </w:rPr>
            </w:pPr>
            <w:r>
              <w:rPr>
                <w:rFonts w:hint="eastAsia" w:ascii="仿宋_GB2312" w:hAnsi="仿宋"/>
                <w:color w:val="000000"/>
                <w:sz w:val="24"/>
              </w:rPr>
              <w:t>二、报告内容</w:t>
            </w:r>
          </w:p>
        </w:tc>
        <w:tc>
          <w:tcPr>
            <w:tcW w:w="774" w:type="dxa"/>
            <w:noWrap w:val="0"/>
            <w:vAlign w:val="center"/>
          </w:tcPr>
          <w:p>
            <w:pPr>
              <w:adjustRightInd w:val="0"/>
              <w:snapToGrid w:val="0"/>
              <w:spacing w:line="380" w:lineRule="exact"/>
              <w:jc w:val="center"/>
              <w:rPr>
                <w:rFonts w:hint="eastAsia" w:ascii="仿宋_GB2312" w:hAnsi="仿宋"/>
                <w:color w:val="000000"/>
                <w:sz w:val="24"/>
              </w:rPr>
            </w:pPr>
            <w:r>
              <w:rPr>
                <w:rFonts w:hint="eastAsia" w:ascii="仿宋_GB2312" w:hAnsi="仿宋"/>
                <w:color w:val="000000"/>
                <w:sz w:val="24"/>
              </w:rPr>
              <w:t>2.1</w:t>
            </w:r>
          </w:p>
        </w:tc>
        <w:tc>
          <w:tcPr>
            <w:tcW w:w="6829" w:type="dxa"/>
            <w:noWrap w:val="0"/>
            <w:vAlign w:val="top"/>
          </w:tcPr>
          <w:p>
            <w:pPr>
              <w:adjustRightInd w:val="0"/>
              <w:snapToGrid w:val="0"/>
              <w:spacing w:line="380" w:lineRule="exact"/>
              <w:rPr>
                <w:rFonts w:hint="eastAsia" w:ascii="仿宋_GB2312" w:hAnsi="仿宋"/>
                <w:color w:val="000000"/>
                <w:sz w:val="24"/>
              </w:rPr>
            </w:pPr>
            <w:r>
              <w:rPr>
                <w:rFonts w:hint="eastAsia" w:ascii="仿宋_GB2312" w:hAnsi="仿宋"/>
                <w:color w:val="000000"/>
                <w:sz w:val="24"/>
              </w:rPr>
              <w:t>内容是否完整，是否按照相关技术标准进行编制。</w:t>
            </w:r>
          </w:p>
        </w:tc>
        <w:tc>
          <w:tcPr>
            <w:tcW w:w="721" w:type="dxa"/>
            <w:noWrap w:val="0"/>
            <w:vAlign w:val="top"/>
          </w:tcPr>
          <w:p>
            <w:pPr>
              <w:adjustRightInd w:val="0"/>
              <w:snapToGrid w:val="0"/>
              <w:spacing w:line="0" w:lineRule="atLeast"/>
              <w:rPr>
                <w:rFonts w:ascii="仿宋_GB2312" w:hAnsi="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703" w:type="dxa"/>
            <w:vMerge w:val="continue"/>
            <w:noWrap w:val="0"/>
            <w:vAlign w:val="center"/>
          </w:tcPr>
          <w:p>
            <w:pPr>
              <w:adjustRightInd w:val="0"/>
              <w:snapToGrid w:val="0"/>
              <w:spacing w:line="0" w:lineRule="atLeast"/>
              <w:jc w:val="center"/>
              <w:rPr>
                <w:rFonts w:ascii="仿宋_GB2312" w:hAnsi="仿宋"/>
                <w:color w:val="000000"/>
                <w:sz w:val="24"/>
              </w:rPr>
            </w:pPr>
          </w:p>
        </w:tc>
        <w:tc>
          <w:tcPr>
            <w:tcW w:w="774" w:type="dxa"/>
            <w:noWrap w:val="0"/>
            <w:vAlign w:val="center"/>
          </w:tcPr>
          <w:p>
            <w:pPr>
              <w:adjustRightInd w:val="0"/>
              <w:snapToGrid w:val="0"/>
              <w:spacing w:line="380" w:lineRule="exact"/>
              <w:jc w:val="center"/>
              <w:rPr>
                <w:rFonts w:hint="eastAsia" w:ascii="仿宋_GB2312" w:hAnsi="仿宋"/>
                <w:color w:val="000000"/>
                <w:sz w:val="24"/>
              </w:rPr>
            </w:pPr>
            <w:r>
              <w:rPr>
                <w:rFonts w:hint="eastAsia" w:ascii="仿宋_GB2312" w:hAnsi="仿宋"/>
                <w:color w:val="000000"/>
                <w:sz w:val="24"/>
              </w:rPr>
              <w:t>2.2</w:t>
            </w:r>
          </w:p>
        </w:tc>
        <w:tc>
          <w:tcPr>
            <w:tcW w:w="6829" w:type="dxa"/>
            <w:noWrap w:val="0"/>
            <w:vAlign w:val="top"/>
          </w:tcPr>
          <w:p>
            <w:pPr>
              <w:adjustRightInd w:val="0"/>
              <w:snapToGrid w:val="0"/>
              <w:spacing w:line="380" w:lineRule="exact"/>
              <w:rPr>
                <w:rFonts w:hint="eastAsia" w:ascii="仿宋_GB2312" w:hAnsi="仿宋"/>
                <w:color w:val="000000"/>
                <w:sz w:val="24"/>
              </w:rPr>
            </w:pPr>
            <w:r>
              <w:rPr>
                <w:rFonts w:hint="eastAsia" w:ascii="仿宋_GB2312" w:hAnsi="仿宋"/>
                <w:color w:val="000000"/>
                <w:sz w:val="24"/>
              </w:rPr>
              <w:t>内容是否存在其他重大缺陷或者遗漏。</w:t>
            </w:r>
          </w:p>
        </w:tc>
        <w:tc>
          <w:tcPr>
            <w:tcW w:w="721" w:type="dxa"/>
            <w:noWrap w:val="0"/>
            <w:vAlign w:val="top"/>
          </w:tcPr>
          <w:p>
            <w:pPr>
              <w:adjustRightInd w:val="0"/>
              <w:snapToGrid w:val="0"/>
              <w:spacing w:line="0" w:lineRule="atLeast"/>
              <w:rPr>
                <w:rFonts w:ascii="仿宋_GB2312" w:hAnsi="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703" w:type="dxa"/>
            <w:vMerge w:val="restart"/>
            <w:noWrap w:val="0"/>
            <w:vAlign w:val="center"/>
          </w:tcPr>
          <w:p>
            <w:pPr>
              <w:adjustRightInd w:val="0"/>
              <w:snapToGrid w:val="0"/>
              <w:spacing w:line="0" w:lineRule="atLeast"/>
              <w:jc w:val="center"/>
              <w:rPr>
                <w:rFonts w:ascii="仿宋_GB2312" w:hAnsi="仿宋"/>
                <w:color w:val="000000"/>
                <w:sz w:val="24"/>
              </w:rPr>
            </w:pPr>
            <w:r>
              <w:rPr>
                <w:rFonts w:hint="eastAsia" w:ascii="仿宋_GB2312" w:hAnsi="仿宋"/>
                <w:color w:val="000000"/>
                <w:sz w:val="24"/>
              </w:rPr>
              <w:t>三、论证方法</w:t>
            </w:r>
          </w:p>
        </w:tc>
        <w:tc>
          <w:tcPr>
            <w:tcW w:w="774" w:type="dxa"/>
            <w:noWrap w:val="0"/>
            <w:vAlign w:val="center"/>
          </w:tcPr>
          <w:p>
            <w:pPr>
              <w:adjustRightInd w:val="0"/>
              <w:snapToGrid w:val="0"/>
              <w:spacing w:line="380" w:lineRule="exact"/>
              <w:jc w:val="center"/>
              <w:rPr>
                <w:rFonts w:hint="eastAsia" w:ascii="仿宋_GB2312" w:hAnsi="仿宋"/>
                <w:color w:val="000000"/>
                <w:sz w:val="24"/>
              </w:rPr>
            </w:pPr>
            <w:r>
              <w:rPr>
                <w:rFonts w:hint="eastAsia" w:ascii="仿宋_GB2312" w:hAnsi="仿宋"/>
                <w:color w:val="000000"/>
                <w:sz w:val="24"/>
              </w:rPr>
              <w:t>3.1</w:t>
            </w:r>
          </w:p>
        </w:tc>
        <w:tc>
          <w:tcPr>
            <w:tcW w:w="6829" w:type="dxa"/>
            <w:noWrap w:val="0"/>
            <w:vAlign w:val="center"/>
          </w:tcPr>
          <w:p>
            <w:pPr>
              <w:adjustRightInd w:val="0"/>
              <w:snapToGrid w:val="0"/>
              <w:spacing w:line="380" w:lineRule="exact"/>
              <w:rPr>
                <w:rFonts w:hint="eastAsia" w:ascii="仿宋_GB2312" w:hAnsi="仿宋"/>
                <w:color w:val="000000"/>
                <w:sz w:val="24"/>
              </w:rPr>
            </w:pPr>
            <w:r>
              <w:rPr>
                <w:rFonts w:hint="eastAsia" w:ascii="仿宋_GB2312" w:hAnsi="仿宋"/>
                <w:color w:val="000000"/>
                <w:sz w:val="24"/>
              </w:rPr>
              <w:t>论证报告依据的理论或技术方法是否合理、科学。</w:t>
            </w:r>
          </w:p>
        </w:tc>
        <w:tc>
          <w:tcPr>
            <w:tcW w:w="721" w:type="dxa"/>
            <w:noWrap w:val="0"/>
            <w:vAlign w:val="top"/>
          </w:tcPr>
          <w:p>
            <w:pPr>
              <w:adjustRightInd w:val="0"/>
              <w:snapToGrid w:val="0"/>
              <w:spacing w:line="0" w:lineRule="atLeast"/>
              <w:rPr>
                <w:rFonts w:ascii="仿宋_GB2312" w:hAnsi="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703" w:type="dxa"/>
            <w:vMerge w:val="continue"/>
            <w:noWrap w:val="0"/>
            <w:vAlign w:val="center"/>
          </w:tcPr>
          <w:p>
            <w:pPr>
              <w:adjustRightInd w:val="0"/>
              <w:snapToGrid w:val="0"/>
              <w:spacing w:line="0" w:lineRule="atLeast"/>
              <w:jc w:val="center"/>
              <w:rPr>
                <w:rFonts w:hint="eastAsia" w:ascii="仿宋_GB2312" w:hAnsi="仿宋"/>
                <w:color w:val="000000"/>
                <w:sz w:val="24"/>
              </w:rPr>
            </w:pPr>
          </w:p>
        </w:tc>
        <w:tc>
          <w:tcPr>
            <w:tcW w:w="774" w:type="dxa"/>
            <w:noWrap w:val="0"/>
            <w:vAlign w:val="center"/>
          </w:tcPr>
          <w:p>
            <w:pPr>
              <w:adjustRightInd w:val="0"/>
              <w:snapToGrid w:val="0"/>
              <w:spacing w:line="380" w:lineRule="exact"/>
              <w:jc w:val="center"/>
              <w:rPr>
                <w:rFonts w:hint="eastAsia" w:ascii="仿宋_GB2312" w:hAnsi="仿宋"/>
                <w:color w:val="000000"/>
                <w:sz w:val="24"/>
              </w:rPr>
            </w:pPr>
            <w:r>
              <w:rPr>
                <w:rFonts w:hint="eastAsia" w:ascii="仿宋_GB2312" w:hAnsi="仿宋"/>
                <w:color w:val="000000"/>
                <w:sz w:val="24"/>
              </w:rPr>
              <w:t>3.2</w:t>
            </w:r>
          </w:p>
        </w:tc>
        <w:tc>
          <w:tcPr>
            <w:tcW w:w="6829" w:type="dxa"/>
            <w:noWrap w:val="0"/>
            <w:vAlign w:val="center"/>
          </w:tcPr>
          <w:p>
            <w:pPr>
              <w:adjustRightInd w:val="0"/>
              <w:snapToGrid w:val="0"/>
              <w:spacing w:line="380" w:lineRule="exact"/>
              <w:rPr>
                <w:rFonts w:hint="eastAsia" w:ascii="仿宋_GB2312"/>
                <w:color w:val="000000"/>
                <w:sz w:val="24"/>
              </w:rPr>
            </w:pPr>
            <w:r>
              <w:rPr>
                <w:rFonts w:hint="eastAsia" w:ascii="仿宋_GB2312"/>
                <w:color w:val="000000"/>
                <w:sz w:val="24"/>
              </w:rPr>
              <w:t>论证方法是否符合现行的国家或者有关行业、地方制定的标准、规范和规程。</w:t>
            </w:r>
          </w:p>
        </w:tc>
        <w:tc>
          <w:tcPr>
            <w:tcW w:w="721" w:type="dxa"/>
            <w:noWrap w:val="0"/>
            <w:vAlign w:val="top"/>
          </w:tcPr>
          <w:p>
            <w:pPr>
              <w:adjustRightInd w:val="0"/>
              <w:snapToGrid w:val="0"/>
              <w:spacing w:line="0" w:lineRule="atLeast"/>
              <w:rPr>
                <w:rFonts w:ascii="仿宋_GB2312" w:hAnsi="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703" w:type="dxa"/>
            <w:vMerge w:val="continue"/>
            <w:noWrap w:val="0"/>
            <w:vAlign w:val="center"/>
          </w:tcPr>
          <w:p>
            <w:pPr>
              <w:adjustRightInd w:val="0"/>
              <w:snapToGrid w:val="0"/>
              <w:spacing w:line="0" w:lineRule="atLeast"/>
              <w:jc w:val="center"/>
              <w:rPr>
                <w:rFonts w:ascii="仿宋_GB2312" w:hAnsi="仿宋"/>
                <w:color w:val="000000"/>
                <w:sz w:val="24"/>
              </w:rPr>
            </w:pPr>
          </w:p>
        </w:tc>
        <w:tc>
          <w:tcPr>
            <w:tcW w:w="774" w:type="dxa"/>
            <w:noWrap w:val="0"/>
            <w:vAlign w:val="center"/>
          </w:tcPr>
          <w:p>
            <w:pPr>
              <w:adjustRightInd w:val="0"/>
              <w:snapToGrid w:val="0"/>
              <w:spacing w:line="380" w:lineRule="exact"/>
              <w:jc w:val="center"/>
              <w:rPr>
                <w:rFonts w:hint="eastAsia" w:ascii="仿宋_GB2312" w:hAnsi="仿宋"/>
                <w:color w:val="000000"/>
                <w:sz w:val="24"/>
              </w:rPr>
            </w:pPr>
            <w:r>
              <w:rPr>
                <w:rFonts w:hint="eastAsia" w:ascii="仿宋_GB2312" w:hAnsi="仿宋"/>
                <w:color w:val="000000"/>
                <w:sz w:val="24"/>
              </w:rPr>
              <w:t>3.3</w:t>
            </w:r>
          </w:p>
        </w:tc>
        <w:tc>
          <w:tcPr>
            <w:tcW w:w="6829" w:type="dxa"/>
            <w:noWrap w:val="0"/>
            <w:vAlign w:val="center"/>
          </w:tcPr>
          <w:p>
            <w:pPr>
              <w:adjustRightInd w:val="0"/>
              <w:snapToGrid w:val="0"/>
              <w:spacing w:line="380" w:lineRule="exact"/>
              <w:rPr>
                <w:rFonts w:hint="eastAsia" w:ascii="仿宋_GB2312" w:hAnsi="仿宋"/>
                <w:color w:val="000000"/>
                <w:sz w:val="24"/>
              </w:rPr>
            </w:pPr>
            <w:r>
              <w:rPr>
                <w:rFonts w:hint="eastAsia" w:ascii="仿宋_GB2312"/>
                <w:color w:val="000000"/>
                <w:sz w:val="24"/>
              </w:rPr>
              <w:t>现行的标准、规范和规程不能满足需要的，是否采用经过有关领域专家评审的成熟理论和技术方法。</w:t>
            </w:r>
          </w:p>
        </w:tc>
        <w:tc>
          <w:tcPr>
            <w:tcW w:w="721" w:type="dxa"/>
            <w:noWrap w:val="0"/>
            <w:vAlign w:val="top"/>
          </w:tcPr>
          <w:p>
            <w:pPr>
              <w:adjustRightInd w:val="0"/>
              <w:snapToGrid w:val="0"/>
              <w:spacing w:line="0" w:lineRule="atLeast"/>
              <w:rPr>
                <w:rFonts w:ascii="仿宋_GB2312" w:hAnsi="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703" w:type="dxa"/>
            <w:vMerge w:val="restart"/>
            <w:noWrap w:val="0"/>
            <w:vAlign w:val="center"/>
          </w:tcPr>
          <w:p>
            <w:pPr>
              <w:adjustRightInd w:val="0"/>
              <w:snapToGrid w:val="0"/>
              <w:spacing w:line="0" w:lineRule="atLeast"/>
              <w:jc w:val="center"/>
              <w:rPr>
                <w:rFonts w:ascii="仿宋_GB2312" w:hAnsi="仿宋"/>
                <w:color w:val="000000"/>
                <w:sz w:val="24"/>
              </w:rPr>
            </w:pPr>
            <w:r>
              <w:rPr>
                <w:rFonts w:hint="eastAsia" w:ascii="仿宋_GB2312" w:hAnsi="仿宋"/>
                <w:color w:val="000000"/>
                <w:sz w:val="24"/>
              </w:rPr>
              <w:t>四、论证结论</w:t>
            </w:r>
          </w:p>
        </w:tc>
        <w:tc>
          <w:tcPr>
            <w:tcW w:w="774" w:type="dxa"/>
            <w:noWrap w:val="0"/>
            <w:vAlign w:val="center"/>
          </w:tcPr>
          <w:p>
            <w:pPr>
              <w:adjustRightInd w:val="0"/>
              <w:snapToGrid w:val="0"/>
              <w:spacing w:line="380" w:lineRule="exact"/>
              <w:jc w:val="center"/>
              <w:rPr>
                <w:rFonts w:hint="eastAsia" w:ascii="仿宋_GB2312" w:hAnsi="仿宋"/>
                <w:color w:val="000000"/>
                <w:sz w:val="24"/>
              </w:rPr>
            </w:pPr>
            <w:r>
              <w:rPr>
                <w:rFonts w:hint="eastAsia" w:ascii="仿宋_GB2312" w:hAnsi="仿宋"/>
                <w:color w:val="000000"/>
                <w:sz w:val="24"/>
              </w:rPr>
              <w:t>4.1</w:t>
            </w:r>
          </w:p>
        </w:tc>
        <w:tc>
          <w:tcPr>
            <w:tcW w:w="6829" w:type="dxa"/>
            <w:noWrap w:val="0"/>
            <w:vAlign w:val="center"/>
          </w:tcPr>
          <w:p>
            <w:pPr>
              <w:adjustRightInd w:val="0"/>
              <w:snapToGrid w:val="0"/>
              <w:spacing w:line="380" w:lineRule="exact"/>
              <w:rPr>
                <w:rFonts w:hint="eastAsia" w:ascii="仿宋_GB2312" w:hAnsi="仿宋"/>
                <w:color w:val="000000"/>
                <w:sz w:val="24"/>
              </w:rPr>
            </w:pPr>
            <w:r>
              <w:rPr>
                <w:rFonts w:hint="eastAsia" w:ascii="仿宋_GB2312"/>
                <w:color w:val="000000"/>
                <w:sz w:val="24"/>
              </w:rPr>
              <w:t>气候适宜性、风险性以及可能对局地气候产生影响评估是否可靠。</w:t>
            </w:r>
          </w:p>
        </w:tc>
        <w:tc>
          <w:tcPr>
            <w:tcW w:w="721" w:type="dxa"/>
            <w:noWrap w:val="0"/>
            <w:vAlign w:val="top"/>
          </w:tcPr>
          <w:p>
            <w:pPr>
              <w:adjustRightInd w:val="0"/>
              <w:snapToGrid w:val="0"/>
              <w:spacing w:line="0" w:lineRule="atLeast"/>
              <w:rPr>
                <w:rFonts w:ascii="仿宋_GB2312" w:hAnsi="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703" w:type="dxa"/>
            <w:vMerge w:val="continue"/>
            <w:noWrap w:val="0"/>
            <w:vAlign w:val="center"/>
          </w:tcPr>
          <w:p>
            <w:pPr>
              <w:adjustRightInd w:val="0"/>
              <w:snapToGrid w:val="0"/>
              <w:spacing w:line="0" w:lineRule="atLeast"/>
              <w:jc w:val="center"/>
              <w:rPr>
                <w:rFonts w:ascii="仿宋_GB2312" w:hAnsi="仿宋"/>
                <w:color w:val="000000"/>
                <w:sz w:val="24"/>
              </w:rPr>
            </w:pPr>
          </w:p>
        </w:tc>
        <w:tc>
          <w:tcPr>
            <w:tcW w:w="774" w:type="dxa"/>
            <w:noWrap w:val="0"/>
            <w:vAlign w:val="center"/>
          </w:tcPr>
          <w:p>
            <w:pPr>
              <w:adjustRightInd w:val="0"/>
              <w:snapToGrid w:val="0"/>
              <w:spacing w:line="380" w:lineRule="exact"/>
              <w:jc w:val="center"/>
              <w:rPr>
                <w:rFonts w:hint="eastAsia" w:ascii="仿宋_GB2312" w:hAnsi="仿宋"/>
                <w:color w:val="000000"/>
                <w:sz w:val="24"/>
              </w:rPr>
            </w:pPr>
            <w:r>
              <w:rPr>
                <w:rFonts w:hint="eastAsia" w:ascii="仿宋_GB2312" w:hAnsi="仿宋"/>
                <w:color w:val="000000"/>
                <w:sz w:val="24"/>
              </w:rPr>
              <w:t>4.2</w:t>
            </w:r>
          </w:p>
        </w:tc>
        <w:tc>
          <w:tcPr>
            <w:tcW w:w="6829" w:type="dxa"/>
            <w:noWrap w:val="0"/>
            <w:vAlign w:val="center"/>
          </w:tcPr>
          <w:p>
            <w:pPr>
              <w:adjustRightInd w:val="0"/>
              <w:snapToGrid w:val="0"/>
              <w:spacing w:line="380" w:lineRule="exact"/>
              <w:rPr>
                <w:rFonts w:hint="eastAsia" w:ascii="仿宋_GB2312" w:hAnsi="仿宋"/>
                <w:color w:val="000000"/>
                <w:sz w:val="24"/>
              </w:rPr>
            </w:pPr>
            <w:r>
              <w:rPr>
                <w:rFonts w:hint="eastAsia" w:ascii="仿宋_GB2312"/>
                <w:color w:val="000000"/>
                <w:sz w:val="24"/>
              </w:rPr>
              <w:t>预防或者减轻影响的对策和措施是否合理、有效。</w:t>
            </w:r>
          </w:p>
        </w:tc>
        <w:tc>
          <w:tcPr>
            <w:tcW w:w="721" w:type="dxa"/>
            <w:noWrap w:val="0"/>
            <w:vAlign w:val="top"/>
          </w:tcPr>
          <w:p>
            <w:pPr>
              <w:adjustRightInd w:val="0"/>
              <w:snapToGrid w:val="0"/>
              <w:spacing w:line="0" w:lineRule="atLeast"/>
              <w:rPr>
                <w:rFonts w:ascii="仿宋_GB2312" w:hAnsi="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703" w:type="dxa"/>
            <w:vMerge w:val="continue"/>
            <w:noWrap w:val="0"/>
            <w:vAlign w:val="center"/>
          </w:tcPr>
          <w:p>
            <w:pPr>
              <w:adjustRightInd w:val="0"/>
              <w:snapToGrid w:val="0"/>
              <w:spacing w:line="0" w:lineRule="atLeast"/>
              <w:jc w:val="center"/>
              <w:rPr>
                <w:rFonts w:ascii="仿宋_GB2312" w:hAnsi="仿宋"/>
                <w:color w:val="000000"/>
                <w:sz w:val="24"/>
              </w:rPr>
            </w:pPr>
          </w:p>
        </w:tc>
        <w:tc>
          <w:tcPr>
            <w:tcW w:w="774" w:type="dxa"/>
            <w:noWrap w:val="0"/>
            <w:vAlign w:val="center"/>
          </w:tcPr>
          <w:p>
            <w:pPr>
              <w:adjustRightInd w:val="0"/>
              <w:snapToGrid w:val="0"/>
              <w:spacing w:line="380" w:lineRule="exact"/>
              <w:jc w:val="center"/>
              <w:rPr>
                <w:rFonts w:hint="eastAsia" w:ascii="仿宋_GB2312" w:hAnsi="仿宋"/>
                <w:color w:val="000000"/>
                <w:sz w:val="24"/>
              </w:rPr>
            </w:pPr>
            <w:r>
              <w:rPr>
                <w:rFonts w:hint="eastAsia" w:ascii="仿宋_GB2312" w:hAnsi="仿宋"/>
                <w:color w:val="000000"/>
                <w:sz w:val="24"/>
              </w:rPr>
              <w:t>4.3</w:t>
            </w:r>
          </w:p>
        </w:tc>
        <w:tc>
          <w:tcPr>
            <w:tcW w:w="6829" w:type="dxa"/>
            <w:noWrap w:val="0"/>
            <w:vAlign w:val="center"/>
          </w:tcPr>
          <w:p>
            <w:pPr>
              <w:adjustRightInd w:val="0"/>
              <w:snapToGrid w:val="0"/>
              <w:spacing w:line="380" w:lineRule="exact"/>
              <w:rPr>
                <w:rFonts w:ascii="仿宋_GB2312" w:hAnsi="仿宋"/>
                <w:color w:val="000000"/>
                <w:sz w:val="24"/>
              </w:rPr>
            </w:pPr>
            <w:r>
              <w:rPr>
                <w:rFonts w:hint="eastAsia" w:ascii="仿宋_GB2312"/>
                <w:color w:val="000000"/>
                <w:sz w:val="24"/>
              </w:rPr>
              <w:t>论证结论是否科学、合理。</w:t>
            </w:r>
          </w:p>
        </w:tc>
        <w:tc>
          <w:tcPr>
            <w:tcW w:w="721" w:type="dxa"/>
            <w:noWrap w:val="0"/>
            <w:vAlign w:val="top"/>
          </w:tcPr>
          <w:p>
            <w:pPr>
              <w:adjustRightInd w:val="0"/>
              <w:snapToGrid w:val="0"/>
              <w:spacing w:line="0" w:lineRule="atLeast"/>
              <w:rPr>
                <w:rFonts w:ascii="仿宋_GB2312" w:hAnsi="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3" w:type="dxa"/>
            <w:vMerge w:val="continue"/>
            <w:noWrap w:val="0"/>
            <w:vAlign w:val="center"/>
          </w:tcPr>
          <w:p>
            <w:pPr>
              <w:adjustRightInd w:val="0"/>
              <w:snapToGrid w:val="0"/>
              <w:spacing w:line="0" w:lineRule="atLeast"/>
              <w:jc w:val="center"/>
              <w:rPr>
                <w:rFonts w:ascii="仿宋_GB2312" w:hAnsi="仿宋"/>
                <w:color w:val="000000"/>
                <w:sz w:val="24"/>
              </w:rPr>
            </w:pPr>
          </w:p>
        </w:tc>
        <w:tc>
          <w:tcPr>
            <w:tcW w:w="774" w:type="dxa"/>
            <w:noWrap w:val="0"/>
            <w:vAlign w:val="center"/>
          </w:tcPr>
          <w:p>
            <w:pPr>
              <w:adjustRightInd w:val="0"/>
              <w:snapToGrid w:val="0"/>
              <w:spacing w:line="380" w:lineRule="exact"/>
              <w:jc w:val="center"/>
              <w:rPr>
                <w:rFonts w:ascii="仿宋_GB2312" w:hAnsi="仿宋"/>
                <w:color w:val="000000"/>
                <w:sz w:val="24"/>
              </w:rPr>
            </w:pPr>
            <w:r>
              <w:rPr>
                <w:rFonts w:hint="eastAsia" w:ascii="仿宋_GB2312" w:hAnsi="仿宋"/>
                <w:color w:val="000000"/>
                <w:sz w:val="24"/>
              </w:rPr>
              <w:t>4.4</w:t>
            </w:r>
          </w:p>
        </w:tc>
        <w:tc>
          <w:tcPr>
            <w:tcW w:w="6829" w:type="dxa"/>
            <w:noWrap w:val="0"/>
            <w:vAlign w:val="center"/>
          </w:tcPr>
          <w:p>
            <w:pPr>
              <w:adjustRightInd w:val="0"/>
              <w:snapToGrid w:val="0"/>
              <w:spacing w:line="380" w:lineRule="exact"/>
              <w:rPr>
                <w:rFonts w:ascii="仿宋_GB2312" w:hAnsi="仿宋"/>
                <w:color w:val="000000"/>
                <w:sz w:val="24"/>
              </w:rPr>
            </w:pPr>
            <w:r>
              <w:rPr>
                <w:rFonts w:hint="eastAsia"/>
                <w:color w:val="000000"/>
                <w:sz w:val="24"/>
              </w:rPr>
              <w:t>建设项目实施是否存在可能无法避免气候风险性以及可能对局地气候产生严重影响，并且无法提出切实可行的预防或者减轻对策和措施的。</w:t>
            </w:r>
          </w:p>
        </w:tc>
        <w:tc>
          <w:tcPr>
            <w:tcW w:w="721" w:type="dxa"/>
            <w:noWrap w:val="0"/>
            <w:vAlign w:val="top"/>
          </w:tcPr>
          <w:p>
            <w:pPr>
              <w:adjustRightInd w:val="0"/>
              <w:snapToGrid w:val="0"/>
              <w:spacing w:line="0" w:lineRule="atLeast"/>
              <w:rPr>
                <w:rFonts w:ascii="仿宋_GB2312" w:hAnsi="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3" w:type="dxa"/>
            <w:vMerge w:val="continue"/>
            <w:noWrap w:val="0"/>
            <w:vAlign w:val="center"/>
          </w:tcPr>
          <w:p>
            <w:pPr>
              <w:adjustRightInd w:val="0"/>
              <w:snapToGrid w:val="0"/>
              <w:spacing w:line="0" w:lineRule="atLeast"/>
              <w:jc w:val="center"/>
              <w:rPr>
                <w:rFonts w:ascii="仿宋_GB2312" w:hAnsi="仿宋"/>
                <w:color w:val="000000"/>
                <w:sz w:val="24"/>
              </w:rPr>
            </w:pPr>
          </w:p>
        </w:tc>
        <w:tc>
          <w:tcPr>
            <w:tcW w:w="774" w:type="dxa"/>
            <w:noWrap w:val="0"/>
            <w:vAlign w:val="center"/>
          </w:tcPr>
          <w:p>
            <w:pPr>
              <w:adjustRightInd w:val="0"/>
              <w:snapToGrid w:val="0"/>
              <w:spacing w:line="380" w:lineRule="exact"/>
              <w:jc w:val="center"/>
              <w:rPr>
                <w:rFonts w:ascii="仿宋_GB2312" w:hAnsi="仿宋"/>
                <w:color w:val="000000"/>
                <w:sz w:val="24"/>
              </w:rPr>
            </w:pPr>
            <w:r>
              <w:rPr>
                <w:rFonts w:hint="eastAsia" w:ascii="仿宋_GB2312" w:hAnsi="仿宋"/>
                <w:color w:val="000000"/>
                <w:sz w:val="24"/>
              </w:rPr>
              <w:t>4.5</w:t>
            </w:r>
          </w:p>
        </w:tc>
        <w:tc>
          <w:tcPr>
            <w:tcW w:w="6829" w:type="dxa"/>
            <w:noWrap w:val="0"/>
            <w:vAlign w:val="center"/>
          </w:tcPr>
          <w:p>
            <w:pPr>
              <w:adjustRightInd w:val="0"/>
              <w:snapToGrid w:val="0"/>
              <w:spacing w:line="380" w:lineRule="exact"/>
              <w:rPr>
                <w:rFonts w:ascii="仿宋_GB2312" w:hAnsi="仿宋"/>
                <w:color w:val="000000"/>
                <w:sz w:val="24"/>
              </w:rPr>
            </w:pPr>
            <w:r>
              <w:rPr>
                <w:rFonts w:hint="eastAsia"/>
                <w:color w:val="000000"/>
                <w:sz w:val="24"/>
              </w:rPr>
              <w:t>是否存在依据现有知识水平和技术条件，对建设项目实施可能产生的气候风险性以及可能对局地气候产生影响的程度或者范围不能作出科学判断的。</w:t>
            </w:r>
          </w:p>
        </w:tc>
        <w:tc>
          <w:tcPr>
            <w:tcW w:w="721" w:type="dxa"/>
            <w:noWrap w:val="0"/>
            <w:vAlign w:val="top"/>
          </w:tcPr>
          <w:p>
            <w:pPr>
              <w:adjustRightInd w:val="0"/>
              <w:snapToGrid w:val="0"/>
              <w:spacing w:line="0" w:lineRule="atLeast"/>
              <w:rPr>
                <w:rFonts w:ascii="仿宋_GB2312" w:hAnsi="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42" w:hRule="atLeast"/>
          <w:jc w:val="center"/>
        </w:trPr>
        <w:tc>
          <w:tcPr>
            <w:tcW w:w="703" w:type="dxa"/>
            <w:vMerge w:val="restart"/>
            <w:noWrap w:val="0"/>
            <w:vAlign w:val="center"/>
          </w:tcPr>
          <w:p>
            <w:pPr>
              <w:adjustRightInd w:val="0"/>
              <w:snapToGrid w:val="0"/>
              <w:spacing w:line="0" w:lineRule="atLeast"/>
              <w:rPr>
                <w:rFonts w:ascii="仿宋_GB2312" w:hAnsi="仿宋"/>
                <w:color w:val="000000"/>
                <w:sz w:val="24"/>
              </w:rPr>
            </w:pPr>
            <w:r>
              <w:rPr>
                <w:rFonts w:hint="eastAsia" w:ascii="仿宋_GB2312" w:hAnsi="仿宋"/>
                <w:color w:val="000000"/>
                <w:sz w:val="24"/>
              </w:rPr>
              <w:t>五、审查</w:t>
            </w:r>
          </w:p>
          <w:p>
            <w:pPr>
              <w:adjustRightInd w:val="0"/>
              <w:snapToGrid w:val="0"/>
              <w:spacing w:line="0" w:lineRule="atLeast"/>
              <w:jc w:val="center"/>
              <w:rPr>
                <w:rFonts w:ascii="仿宋_GB2312" w:hAnsi="仿宋"/>
                <w:color w:val="000000"/>
                <w:sz w:val="24"/>
              </w:rPr>
            </w:pPr>
            <w:r>
              <w:rPr>
                <w:rFonts w:hint="eastAsia" w:ascii="仿宋_GB2312" w:hAnsi="仿宋"/>
                <w:color w:val="000000"/>
                <w:sz w:val="24"/>
              </w:rPr>
              <w:t>意见</w:t>
            </w:r>
          </w:p>
        </w:tc>
        <w:tc>
          <w:tcPr>
            <w:tcW w:w="774" w:type="dxa"/>
            <w:noWrap w:val="0"/>
            <w:vAlign w:val="center"/>
          </w:tcPr>
          <w:p>
            <w:pPr>
              <w:adjustRightInd w:val="0"/>
              <w:snapToGrid w:val="0"/>
              <w:spacing w:line="0" w:lineRule="atLeast"/>
              <w:jc w:val="center"/>
              <w:rPr>
                <w:rFonts w:ascii="仿宋_GB2312" w:hAnsi="仿宋"/>
                <w:color w:val="000000"/>
                <w:sz w:val="24"/>
              </w:rPr>
            </w:pPr>
            <w:r>
              <w:rPr>
                <w:rFonts w:hint="eastAsia" w:ascii="仿宋_GB2312" w:hAnsi="仿宋"/>
                <w:color w:val="000000"/>
                <w:sz w:val="24"/>
              </w:rPr>
              <w:t>审查意见</w:t>
            </w:r>
          </w:p>
        </w:tc>
        <w:tc>
          <w:tcPr>
            <w:tcW w:w="7550" w:type="dxa"/>
            <w:gridSpan w:val="2"/>
            <w:noWrap w:val="0"/>
            <w:vAlign w:val="center"/>
          </w:tcPr>
          <w:p>
            <w:pPr>
              <w:adjustRightInd w:val="0"/>
              <w:snapToGrid w:val="0"/>
              <w:spacing w:line="0" w:lineRule="atLeast"/>
              <w:rPr>
                <w:rFonts w:hint="eastAsia" w:ascii="仿宋_GB2312" w:hAnsi="仿宋"/>
                <w:color w:val="000000"/>
                <w:sz w:val="24"/>
              </w:rPr>
            </w:pPr>
          </w:p>
          <w:p>
            <w:pPr>
              <w:adjustRightInd w:val="0"/>
              <w:snapToGrid w:val="0"/>
              <w:spacing w:line="0" w:lineRule="atLeast"/>
              <w:rPr>
                <w:rFonts w:hint="eastAsia" w:ascii="仿宋_GB2312" w:hAnsi="仿宋"/>
                <w:color w:val="000000"/>
                <w:sz w:val="24"/>
              </w:rPr>
            </w:pPr>
          </w:p>
          <w:p>
            <w:pPr>
              <w:adjustRightInd w:val="0"/>
              <w:snapToGrid w:val="0"/>
              <w:spacing w:line="0" w:lineRule="atLeast"/>
              <w:rPr>
                <w:rFonts w:hint="eastAsia" w:ascii="仿宋_GB2312" w:hAnsi="仿宋"/>
                <w:color w:val="000000"/>
                <w:sz w:val="24"/>
              </w:rPr>
            </w:pPr>
          </w:p>
          <w:p>
            <w:pPr>
              <w:adjustRightInd w:val="0"/>
              <w:snapToGrid w:val="0"/>
              <w:spacing w:line="0" w:lineRule="atLeast"/>
              <w:rPr>
                <w:rFonts w:hint="eastAsia" w:ascii="仿宋_GB2312" w:hAnsi="仿宋"/>
                <w:color w:val="000000"/>
                <w:sz w:val="24"/>
              </w:rPr>
            </w:pPr>
          </w:p>
          <w:p>
            <w:pPr>
              <w:adjustRightInd w:val="0"/>
              <w:snapToGrid w:val="0"/>
              <w:spacing w:line="0" w:lineRule="atLeast"/>
              <w:rPr>
                <w:rFonts w:hint="eastAsia" w:ascii="仿宋_GB2312" w:hAnsi="仿宋"/>
                <w:color w:val="000000"/>
                <w:sz w:val="24"/>
              </w:rPr>
            </w:pPr>
          </w:p>
          <w:p>
            <w:pPr>
              <w:adjustRightInd w:val="0"/>
              <w:snapToGrid w:val="0"/>
              <w:spacing w:line="0" w:lineRule="atLeast"/>
              <w:rPr>
                <w:rFonts w:hint="eastAsia" w:ascii="仿宋_GB2312" w:hAnsi="仿宋"/>
                <w:color w:val="000000"/>
                <w:sz w:val="24"/>
              </w:rPr>
            </w:pPr>
          </w:p>
          <w:p>
            <w:pPr>
              <w:adjustRightInd w:val="0"/>
              <w:snapToGrid w:val="0"/>
              <w:spacing w:line="0" w:lineRule="atLeast"/>
              <w:rPr>
                <w:rFonts w:hint="eastAsia" w:ascii="仿宋_GB2312" w:hAnsi="仿宋"/>
                <w:color w:val="000000"/>
                <w:sz w:val="24"/>
              </w:rPr>
            </w:pPr>
          </w:p>
          <w:p>
            <w:pPr>
              <w:adjustRightInd w:val="0"/>
              <w:snapToGrid w:val="0"/>
              <w:spacing w:line="0" w:lineRule="atLeast"/>
              <w:rPr>
                <w:rFonts w:ascii="仿宋_GB2312" w:hAnsi="仿宋"/>
                <w:color w:val="000000"/>
                <w:sz w:val="24"/>
              </w:rPr>
            </w:pPr>
          </w:p>
          <w:p>
            <w:pPr>
              <w:adjustRightInd w:val="0"/>
              <w:snapToGrid w:val="0"/>
              <w:spacing w:line="0" w:lineRule="atLeast"/>
              <w:ind w:firstLine="3720" w:firstLineChars="1550"/>
              <w:rPr>
                <w:rFonts w:ascii="仿宋_GB2312" w:hAnsi="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90" w:hRule="atLeast"/>
          <w:jc w:val="center"/>
        </w:trPr>
        <w:tc>
          <w:tcPr>
            <w:tcW w:w="703" w:type="dxa"/>
            <w:vMerge w:val="continue"/>
            <w:noWrap w:val="0"/>
            <w:vAlign w:val="center"/>
          </w:tcPr>
          <w:p>
            <w:pPr>
              <w:adjustRightInd w:val="0"/>
              <w:snapToGrid w:val="0"/>
              <w:spacing w:line="0" w:lineRule="atLeast"/>
              <w:rPr>
                <w:rFonts w:hint="eastAsia" w:ascii="仿宋_GB2312" w:hAnsi="仿宋"/>
                <w:color w:val="000000"/>
                <w:sz w:val="24"/>
              </w:rPr>
            </w:pPr>
          </w:p>
        </w:tc>
        <w:tc>
          <w:tcPr>
            <w:tcW w:w="774" w:type="dxa"/>
            <w:noWrap w:val="0"/>
            <w:vAlign w:val="center"/>
          </w:tcPr>
          <w:p>
            <w:pPr>
              <w:adjustRightInd w:val="0"/>
              <w:snapToGrid w:val="0"/>
              <w:spacing w:line="0" w:lineRule="atLeast"/>
              <w:jc w:val="center"/>
              <w:rPr>
                <w:rFonts w:hint="eastAsia" w:ascii="仿宋_GB2312" w:hAnsi="仿宋"/>
                <w:color w:val="000000"/>
                <w:sz w:val="24"/>
              </w:rPr>
            </w:pPr>
            <w:r>
              <w:rPr>
                <w:rFonts w:hint="eastAsia" w:ascii="仿宋_GB2312" w:hAnsi="仿宋"/>
                <w:color w:val="000000"/>
                <w:sz w:val="24"/>
              </w:rPr>
              <w:t>审查结论</w:t>
            </w:r>
          </w:p>
        </w:tc>
        <w:tc>
          <w:tcPr>
            <w:tcW w:w="7550" w:type="dxa"/>
            <w:gridSpan w:val="2"/>
            <w:noWrap w:val="0"/>
            <w:vAlign w:val="center"/>
          </w:tcPr>
          <w:p>
            <w:pPr>
              <w:adjustRightInd w:val="0"/>
              <w:snapToGrid w:val="0"/>
              <w:spacing w:line="0" w:lineRule="atLeast"/>
              <w:ind w:firstLine="240" w:firstLineChars="100"/>
              <w:rPr>
                <w:rFonts w:hint="eastAsia" w:ascii="仿宋_GB2312" w:hAnsi="仿宋"/>
                <w:color w:val="000000"/>
                <w:sz w:val="24"/>
              </w:rPr>
            </w:pPr>
          </w:p>
          <w:p>
            <w:pPr>
              <w:adjustRightInd w:val="0"/>
              <w:snapToGrid w:val="0"/>
              <w:spacing w:line="0" w:lineRule="atLeast"/>
              <w:ind w:firstLine="240" w:firstLineChars="100"/>
              <w:rPr>
                <w:rFonts w:ascii="仿宋_GB2312" w:hAnsi="仿宋"/>
                <w:color w:val="000000"/>
                <w:sz w:val="24"/>
              </w:rPr>
            </w:pPr>
            <w:r>
              <w:rPr>
                <w:rFonts w:hint="eastAsia" w:ascii="仿宋_GB2312" w:hAnsi="仿宋"/>
                <w:color w:val="000000"/>
                <w:sz w:val="24"/>
              </w:rPr>
              <w:t xml:space="preserve">通过 </w:t>
            </w:r>
            <w:r>
              <w:rPr>
                <w:rFonts w:hint="eastAsia" w:ascii="仿宋_GB2312" w:hAnsi="仿宋"/>
                <w:color w:val="000000"/>
                <w:sz w:val="28"/>
                <w:szCs w:val="28"/>
              </w:rPr>
              <w:t>□</w:t>
            </w:r>
            <w:r>
              <w:rPr>
                <w:rFonts w:hint="eastAsia" w:ascii="仿宋_GB2312" w:hAnsi="仿宋"/>
                <w:color w:val="000000"/>
                <w:sz w:val="24"/>
              </w:rPr>
              <w:t xml:space="preserve">           不通过 </w:t>
            </w:r>
            <w:r>
              <w:rPr>
                <w:rFonts w:hint="eastAsia" w:ascii="仿宋_GB2312" w:hAnsi="仿宋"/>
                <w:color w:val="000000"/>
                <w:sz w:val="28"/>
                <w:szCs w:val="28"/>
              </w:rPr>
              <w:t>□</w:t>
            </w:r>
          </w:p>
          <w:p>
            <w:pPr>
              <w:adjustRightInd w:val="0"/>
              <w:snapToGrid w:val="0"/>
              <w:spacing w:line="0" w:lineRule="atLeast"/>
              <w:rPr>
                <w:rFonts w:ascii="仿宋_GB2312" w:hAnsi="仿宋"/>
                <w:color w:val="000000"/>
                <w:sz w:val="24"/>
              </w:rPr>
            </w:pPr>
          </w:p>
          <w:p>
            <w:pPr>
              <w:adjustRightInd w:val="0"/>
              <w:snapToGrid w:val="0"/>
              <w:spacing w:line="0" w:lineRule="atLeast"/>
              <w:ind w:firstLine="4320" w:firstLineChars="1800"/>
              <w:rPr>
                <w:rFonts w:ascii="仿宋_GB2312" w:hAnsi="仿宋"/>
                <w:color w:val="000000"/>
                <w:sz w:val="24"/>
              </w:rPr>
            </w:pPr>
            <w:r>
              <w:rPr>
                <w:rFonts w:hint="eastAsia" w:ascii="仿宋_GB2312" w:hAnsi="仿宋"/>
                <w:color w:val="000000"/>
                <w:sz w:val="24"/>
              </w:rPr>
              <w:t xml:space="preserve">委员签名：            </w:t>
            </w:r>
          </w:p>
          <w:p>
            <w:pPr>
              <w:adjustRightInd w:val="0"/>
              <w:snapToGrid w:val="0"/>
              <w:spacing w:line="0" w:lineRule="atLeast"/>
              <w:rPr>
                <w:rFonts w:hint="eastAsia" w:ascii="仿宋_GB2312" w:hAnsi="仿宋"/>
                <w:color w:val="000000"/>
                <w:sz w:val="24"/>
              </w:rPr>
            </w:pPr>
          </w:p>
        </w:tc>
      </w:tr>
    </w:tbl>
    <w:p>
      <w:pPr>
        <w:rPr>
          <w:rFonts w:hint="eastAsia" w:ascii="仿宋_GB2312" w:cs="Times New Roman"/>
          <w:color w:val="000000"/>
          <w:szCs w:val="32"/>
          <w:lang w:val="en-US" w:eastAsia="zh-CN"/>
        </w:rPr>
      </w:pPr>
    </w:p>
    <w:p>
      <w:pPr>
        <w:rPr>
          <w:rFonts w:hint="default" w:ascii="仿宋_GB2312" w:cs="Times New Roman"/>
          <w:color w:val="000000"/>
          <w:szCs w:val="32"/>
          <w:lang w:val="en-US" w:eastAsia="zh-CN"/>
        </w:rPr>
      </w:pPr>
    </w:p>
    <w:p>
      <w:pPr>
        <w:rPr>
          <w:rFonts w:hint="default" w:ascii="仿宋_GB2312" w:cs="Times New Roman"/>
          <w:color w:val="000000"/>
          <w:szCs w:val="32"/>
          <w:lang w:val="en-US" w:eastAsia="zh-CN"/>
        </w:rPr>
      </w:pPr>
    </w:p>
    <w:p>
      <w:pPr>
        <w:rPr>
          <w:rFonts w:hint="default" w:ascii="仿宋_GB2312" w:cs="Times New Roman"/>
          <w:color w:val="000000"/>
          <w:szCs w:val="32"/>
          <w:lang w:val="en-US" w:eastAsia="zh-CN"/>
        </w:rPr>
      </w:pPr>
    </w:p>
    <w:p>
      <w:pPr>
        <w:rPr>
          <w:rFonts w:hint="default" w:ascii="仿宋_GB2312" w:cs="Times New Roman"/>
          <w:color w:val="000000"/>
          <w:szCs w:val="32"/>
          <w:lang w:val="en-US" w:eastAsia="zh-CN"/>
        </w:rPr>
      </w:pPr>
    </w:p>
    <w:p>
      <w:pPr>
        <w:rPr>
          <w:rFonts w:hint="default" w:ascii="仿宋_GB2312" w:cs="Times New Roman"/>
          <w:color w:val="000000"/>
          <w:szCs w:val="32"/>
          <w:lang w:val="en-US" w:eastAsia="zh-CN"/>
        </w:rPr>
      </w:pPr>
    </w:p>
    <w:p>
      <w:pPr>
        <w:rPr>
          <w:rFonts w:hint="default" w:ascii="仿宋_GB2312" w:cs="Times New Roman"/>
          <w:color w:val="000000"/>
          <w:szCs w:val="32"/>
          <w:lang w:val="en-US" w:eastAsia="zh-CN"/>
        </w:rPr>
      </w:pPr>
    </w:p>
    <w:p>
      <w:pPr>
        <w:rPr>
          <w:rFonts w:hint="default" w:ascii="仿宋_GB2312" w:cs="Times New Roman"/>
          <w:color w:val="000000"/>
          <w:szCs w:val="32"/>
          <w:lang w:val="en-US" w:eastAsia="zh-CN"/>
        </w:rPr>
      </w:pPr>
    </w:p>
    <w:p>
      <w:pPr>
        <w:rPr>
          <w:rFonts w:hint="default" w:ascii="仿宋_GB2312" w:cs="Times New Roman"/>
          <w:color w:val="000000"/>
          <w:szCs w:val="32"/>
          <w:lang w:val="en-US" w:eastAsia="zh-CN"/>
        </w:rPr>
      </w:pPr>
    </w:p>
    <w:p>
      <w:pPr>
        <w:rPr>
          <w:rFonts w:hint="default" w:ascii="仿宋_GB2312" w:cs="Times New Roman"/>
          <w:color w:val="000000"/>
          <w:szCs w:val="32"/>
          <w:lang w:val="en-US" w:eastAsia="zh-CN"/>
        </w:rPr>
      </w:pPr>
    </w:p>
    <w:p>
      <w:pPr>
        <w:rPr>
          <w:rFonts w:hint="default" w:ascii="仿宋_GB2312" w:cs="Times New Roman"/>
          <w:color w:val="000000"/>
          <w:szCs w:val="32"/>
          <w:lang w:val="en-US" w:eastAsia="zh-CN"/>
        </w:rPr>
      </w:pPr>
    </w:p>
    <w:p>
      <w:pPr>
        <w:rPr>
          <w:rFonts w:hint="default" w:ascii="仿宋_GB2312" w:cs="Times New Roman"/>
          <w:color w:val="000000"/>
          <w:szCs w:val="32"/>
          <w:lang w:val="en-US" w:eastAsia="zh-CN"/>
        </w:rPr>
      </w:pPr>
    </w:p>
    <w:p>
      <w:pPr>
        <w:rPr>
          <w:rFonts w:hint="default" w:ascii="仿宋_GB2312" w:cs="Times New Roman"/>
          <w:color w:val="000000"/>
          <w:szCs w:val="32"/>
          <w:lang w:val="en-US" w:eastAsia="zh-CN"/>
        </w:rPr>
      </w:pPr>
    </w:p>
    <w:p>
      <w:pPr>
        <w:spacing w:line="600" w:lineRule="exact"/>
        <w:jc w:val="left"/>
        <w:rPr>
          <w:rFonts w:hint="default" w:ascii="黑体" w:hAnsi="黑体" w:eastAsia="黑体" w:cs="黑体"/>
          <w:bCs/>
          <w:sz w:val="32"/>
          <w:szCs w:val="32"/>
          <w:lang w:val="en-US" w:eastAsia="zh-CN"/>
        </w:rPr>
      </w:pPr>
      <w:r>
        <w:rPr>
          <w:rFonts w:hint="eastAsia" w:ascii="黑体" w:hAnsi="黑体" w:eastAsia="黑体" w:cs="黑体"/>
          <w:bCs/>
          <w:sz w:val="32"/>
          <w:szCs w:val="32"/>
          <w:lang w:eastAsia="zh-CN"/>
        </w:rPr>
        <w:t>附件</w:t>
      </w:r>
      <w:r>
        <w:rPr>
          <w:rFonts w:hint="eastAsia" w:ascii="黑体" w:hAnsi="黑体" w:eastAsia="黑体" w:cs="黑体"/>
          <w:bCs/>
          <w:sz w:val="32"/>
          <w:szCs w:val="32"/>
          <w:lang w:val="en-US" w:eastAsia="zh-CN"/>
        </w:rPr>
        <w:t>3</w:t>
      </w:r>
    </w:p>
    <w:p>
      <w:pPr>
        <w:spacing w:line="600" w:lineRule="exact"/>
        <w:jc w:val="left"/>
        <w:rPr>
          <w:rFonts w:hint="default" w:ascii="黑体" w:hAnsi="黑体" w:eastAsia="黑体" w:cs="黑体"/>
          <w:bCs/>
          <w:sz w:val="32"/>
          <w:szCs w:val="32"/>
          <w:lang w:val="en-US" w:eastAsia="zh-CN"/>
        </w:rPr>
      </w:pPr>
    </w:p>
    <w:p>
      <w:pPr>
        <w:spacing w:line="600" w:lineRule="exact"/>
        <w:jc w:val="center"/>
        <w:rPr>
          <w:rFonts w:hint="eastAsia" w:ascii="方正小标宋简体" w:hAnsi="华文中宋" w:eastAsia="方正小标宋简体"/>
          <w:bCs/>
          <w:sz w:val="44"/>
          <w:szCs w:val="44"/>
        </w:rPr>
      </w:pPr>
      <w:r>
        <w:rPr>
          <w:rFonts w:hint="eastAsia" w:ascii="方正小标宋简体" w:hAnsi="华文中宋" w:eastAsia="方正小标宋简体"/>
          <w:bCs/>
          <w:sz w:val="44"/>
          <w:szCs w:val="44"/>
        </w:rPr>
        <w:t>气候可行性论证报告审查结论表</w:t>
      </w:r>
    </w:p>
    <w:p>
      <w:pPr>
        <w:spacing w:line="240" w:lineRule="exact"/>
        <w:jc w:val="center"/>
        <w:rPr>
          <w:rFonts w:hint="eastAsia" w:ascii="方正小标宋简体" w:hAnsi="华文中宋" w:eastAsia="方正小标宋简体"/>
          <w:bCs/>
          <w:sz w:val="44"/>
          <w:szCs w:val="44"/>
        </w:rPr>
      </w:pPr>
    </w:p>
    <w:p>
      <w:pPr>
        <w:spacing w:after="288" w:afterLines="50" w:line="400" w:lineRule="exact"/>
        <w:rPr>
          <w:rFonts w:ascii="仿宋_GB2312" w:hAnsi="仿宋"/>
          <w:bCs/>
          <w:sz w:val="28"/>
          <w:szCs w:val="28"/>
        </w:rPr>
      </w:pPr>
      <w:r>
        <w:rPr>
          <w:rFonts w:hint="eastAsia" w:ascii="仿宋_GB2312" w:hAnsi="仿宋"/>
          <w:bCs/>
          <w:sz w:val="28"/>
          <w:szCs w:val="28"/>
        </w:rPr>
        <w:t xml:space="preserve">项目名称：                        </w:t>
      </w:r>
      <w:r>
        <w:rPr>
          <w:rFonts w:hint="eastAsia" w:ascii="仿宋_GB2312" w:hAnsi="仿宋"/>
          <w:bCs/>
          <w:sz w:val="28"/>
          <w:szCs w:val="28"/>
          <w:lang w:val="en-US" w:eastAsia="zh-CN"/>
        </w:rPr>
        <w:t xml:space="preserve">    </w:t>
      </w:r>
      <w:r>
        <w:rPr>
          <w:rFonts w:hint="eastAsia" w:ascii="仿宋_GB2312" w:hAnsi="仿宋"/>
          <w:bCs/>
          <w:sz w:val="28"/>
          <w:szCs w:val="28"/>
        </w:rPr>
        <w:t xml:space="preserve"> 时间：   年    月   日</w:t>
      </w:r>
    </w:p>
    <w:tbl>
      <w:tblPr>
        <w:tblStyle w:val="6"/>
        <w:tblW w:w="944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7"/>
        <w:gridCol w:w="79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094" w:hRule="atLeast"/>
          <w:tblHeader/>
          <w:jc w:val="center"/>
        </w:trPr>
        <w:tc>
          <w:tcPr>
            <w:tcW w:w="1477" w:type="dxa"/>
            <w:noWrap w:val="0"/>
            <w:vAlign w:val="center"/>
          </w:tcPr>
          <w:p>
            <w:pPr>
              <w:adjustRightInd w:val="0"/>
              <w:snapToGrid w:val="0"/>
              <w:spacing w:line="0" w:lineRule="atLeast"/>
              <w:jc w:val="center"/>
              <w:rPr>
                <w:rFonts w:ascii="黑体" w:hAnsi="黑体" w:eastAsia="黑体"/>
                <w:sz w:val="24"/>
              </w:rPr>
            </w:pPr>
            <w:r>
              <w:rPr>
                <w:rFonts w:hint="eastAsia" w:ascii="黑体" w:hAnsi="黑体" w:eastAsia="黑体"/>
                <w:sz w:val="24"/>
              </w:rPr>
              <w:t>审查意见</w:t>
            </w:r>
          </w:p>
        </w:tc>
        <w:tc>
          <w:tcPr>
            <w:tcW w:w="7966" w:type="dxa"/>
            <w:noWrap w:val="0"/>
            <w:vAlign w:val="center"/>
          </w:tcPr>
          <w:p>
            <w:pPr>
              <w:adjustRightInd w:val="0"/>
              <w:snapToGrid w:val="0"/>
              <w:spacing w:line="0" w:lineRule="atLeast"/>
              <w:jc w:val="both"/>
              <w:rPr>
                <w:rFonts w:ascii="黑体" w:hAnsi="黑体" w:eastAsia="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90" w:hRule="atLeast"/>
          <w:jc w:val="center"/>
        </w:trPr>
        <w:tc>
          <w:tcPr>
            <w:tcW w:w="1477" w:type="dxa"/>
            <w:noWrap w:val="0"/>
            <w:vAlign w:val="center"/>
          </w:tcPr>
          <w:p>
            <w:pPr>
              <w:adjustRightInd w:val="0"/>
              <w:snapToGrid w:val="0"/>
              <w:spacing w:line="0" w:lineRule="atLeast"/>
              <w:jc w:val="center"/>
              <w:rPr>
                <w:rFonts w:hint="eastAsia" w:ascii="仿宋_GB2312" w:hAnsi="仿宋"/>
                <w:sz w:val="24"/>
              </w:rPr>
            </w:pPr>
            <w:r>
              <w:rPr>
                <w:rFonts w:hint="eastAsia" w:ascii="仿宋_GB2312" w:hAnsi="仿宋"/>
                <w:sz w:val="24"/>
              </w:rPr>
              <w:t>审查结论</w:t>
            </w:r>
          </w:p>
        </w:tc>
        <w:tc>
          <w:tcPr>
            <w:tcW w:w="7966" w:type="dxa"/>
            <w:noWrap w:val="0"/>
            <w:vAlign w:val="center"/>
          </w:tcPr>
          <w:p>
            <w:pPr>
              <w:adjustRightInd w:val="0"/>
              <w:snapToGrid w:val="0"/>
              <w:spacing w:line="0" w:lineRule="atLeast"/>
              <w:ind w:firstLine="240" w:firstLineChars="100"/>
              <w:rPr>
                <w:rFonts w:hint="eastAsia" w:ascii="仿宋_GB2312" w:hAnsi="仿宋"/>
                <w:sz w:val="24"/>
              </w:rPr>
            </w:pPr>
          </w:p>
          <w:p>
            <w:pPr>
              <w:adjustRightInd w:val="0"/>
              <w:snapToGrid w:val="0"/>
              <w:spacing w:line="0" w:lineRule="atLeast"/>
              <w:ind w:firstLine="240" w:firstLineChars="100"/>
              <w:rPr>
                <w:rFonts w:ascii="仿宋_GB2312" w:hAnsi="仿宋"/>
                <w:sz w:val="24"/>
              </w:rPr>
            </w:pPr>
            <w:r>
              <w:rPr>
                <w:rFonts w:hint="eastAsia" w:ascii="仿宋_GB2312" w:hAnsi="仿宋"/>
                <w:sz w:val="24"/>
              </w:rPr>
              <w:t xml:space="preserve">通过 </w:t>
            </w:r>
            <w:r>
              <w:rPr>
                <w:rFonts w:hint="eastAsia" w:ascii="仿宋_GB2312" w:hAnsi="仿宋"/>
                <w:sz w:val="28"/>
                <w:szCs w:val="28"/>
              </w:rPr>
              <w:t>□</w:t>
            </w:r>
            <w:r>
              <w:rPr>
                <w:rFonts w:hint="eastAsia" w:ascii="仿宋_GB2312" w:hAnsi="仿宋"/>
                <w:sz w:val="24"/>
              </w:rPr>
              <w:t xml:space="preserve">           不通过 </w:t>
            </w:r>
            <w:r>
              <w:rPr>
                <w:rFonts w:hint="eastAsia" w:ascii="仿宋_GB2312" w:hAnsi="仿宋"/>
                <w:sz w:val="28"/>
                <w:szCs w:val="28"/>
              </w:rPr>
              <w:t>□</w:t>
            </w:r>
          </w:p>
          <w:p>
            <w:pPr>
              <w:adjustRightInd w:val="0"/>
              <w:snapToGrid w:val="0"/>
              <w:spacing w:line="0" w:lineRule="atLeast"/>
              <w:rPr>
                <w:rFonts w:ascii="仿宋_GB2312" w:hAnsi="仿宋"/>
                <w:sz w:val="24"/>
              </w:rPr>
            </w:pPr>
          </w:p>
          <w:p>
            <w:pPr>
              <w:adjustRightInd w:val="0"/>
              <w:snapToGrid w:val="0"/>
              <w:spacing w:line="0" w:lineRule="atLeast"/>
              <w:ind w:firstLine="4320" w:firstLineChars="1800"/>
              <w:rPr>
                <w:rFonts w:ascii="仿宋_GB2312" w:hAnsi="仿宋"/>
                <w:sz w:val="24"/>
              </w:rPr>
            </w:pPr>
            <w:r>
              <w:rPr>
                <w:rFonts w:hint="eastAsia" w:ascii="仿宋_GB2312" w:hAnsi="仿宋"/>
                <w:sz w:val="24"/>
              </w:rPr>
              <w:t xml:space="preserve">主任委员签名：            </w:t>
            </w:r>
          </w:p>
          <w:p>
            <w:pPr>
              <w:adjustRightInd w:val="0"/>
              <w:snapToGrid w:val="0"/>
              <w:spacing w:line="0" w:lineRule="atLeast"/>
              <w:rPr>
                <w:rFonts w:hint="eastAsia" w:ascii="仿宋_GB2312" w:hAnsi="仿宋"/>
                <w:sz w:val="24"/>
              </w:rPr>
            </w:pPr>
          </w:p>
        </w:tc>
      </w:tr>
    </w:tbl>
    <w:p>
      <w:pPr>
        <w:suppressAutoHyphens/>
        <w:bidi w:val="0"/>
        <w:spacing w:line="560" w:lineRule="exact"/>
        <w:ind w:right="632"/>
        <w:jc w:val="both"/>
        <w:rPr>
          <w:rFonts w:hint="default" w:ascii="仿宋_GB2312" w:cs="Times New Roman"/>
          <w:color w:val="000000"/>
          <w:szCs w:val="32"/>
          <w:lang w:val="en-US" w:eastAsia="zh-CN"/>
        </w:rPr>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微软雅黑"/>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华文中宋">
    <w:altName w:val="汉仪中宋简"/>
    <w:panose1 w:val="02010600040101010101"/>
    <w:charset w:val="86"/>
    <w:family w:val="auto"/>
    <w:pitch w:val="default"/>
    <w:sig w:usb0="00000000" w:usb1="00000000" w:usb2="00000000" w:usb3="00000000" w:csb0="0004009F" w:csb1="DFD70000"/>
  </w:font>
  <w:font w:name="仿宋">
    <w:altName w:val="微软雅黑"/>
    <w:panose1 w:val="02010609060101010101"/>
    <w:charset w:val="86"/>
    <w:family w:val="modern"/>
    <w:pitch w:val="default"/>
    <w:sig w:usb0="00000000" w:usb1="00000000" w:usb2="00000016" w:usb3="00000000" w:csb0="00040001" w:csb1="00000000"/>
  </w:font>
  <w:font w:name="汉仪中宋简">
    <w:panose1 w:val="02010600000101010101"/>
    <w:charset w:val="86"/>
    <w:family w:val="auto"/>
    <w:pitch w:val="default"/>
    <w:sig w:usb0="00000001" w:usb1="080E0800" w:usb2="00000002" w:usb3="00000000" w:csb0="00040000" w:csb1="00000000"/>
  </w:font>
  <w:font w:name="微软雅黑">
    <w:panose1 w:val="020B0503020204020204"/>
    <w:charset w:val="86"/>
    <w:family w:val="auto"/>
    <w:pitch w:val="default"/>
    <w:sig w:usb0="80000287" w:usb1="280F3C52" w:usb2="00000016" w:usb3="00000000" w:csb0="0004001F" w:csb1="00000000"/>
  </w:font>
  <w:font w:name="DejaVu Sans">
    <w:panose1 w:val="020B0603030804020204"/>
    <w:charset w:val="00"/>
    <w:family w:val="auto"/>
    <w:pitch w:val="default"/>
    <w:sig w:usb0="E7006EFF" w:usb1="D200FDFF" w:usb2="0A246029" w:usb3="0400200C" w:csb0="600001FF" w:csb1="DFFF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0226FA"/>
    <w:rsid w:val="00185730"/>
    <w:rsid w:val="00214698"/>
    <w:rsid w:val="00216681"/>
    <w:rsid w:val="002D122C"/>
    <w:rsid w:val="00312821"/>
    <w:rsid w:val="00421A08"/>
    <w:rsid w:val="004A02B0"/>
    <w:rsid w:val="004B3E25"/>
    <w:rsid w:val="004C4093"/>
    <w:rsid w:val="004E1B99"/>
    <w:rsid w:val="0053276A"/>
    <w:rsid w:val="00537F8B"/>
    <w:rsid w:val="005D16E4"/>
    <w:rsid w:val="00706C42"/>
    <w:rsid w:val="0076082A"/>
    <w:rsid w:val="007711E7"/>
    <w:rsid w:val="007C56F4"/>
    <w:rsid w:val="007D2A25"/>
    <w:rsid w:val="008A557D"/>
    <w:rsid w:val="008E2820"/>
    <w:rsid w:val="009136DA"/>
    <w:rsid w:val="009F7397"/>
    <w:rsid w:val="00A47985"/>
    <w:rsid w:val="00A86157"/>
    <w:rsid w:val="00AC3367"/>
    <w:rsid w:val="00AD6AE2"/>
    <w:rsid w:val="00B52169"/>
    <w:rsid w:val="00B81E1A"/>
    <w:rsid w:val="00C14745"/>
    <w:rsid w:val="00CA0339"/>
    <w:rsid w:val="00D82F16"/>
    <w:rsid w:val="00D911A0"/>
    <w:rsid w:val="00DD008F"/>
    <w:rsid w:val="00DE56EA"/>
    <w:rsid w:val="00E04E5B"/>
    <w:rsid w:val="00E15AB0"/>
    <w:rsid w:val="00E80827"/>
    <w:rsid w:val="00E872BC"/>
    <w:rsid w:val="00ED122D"/>
    <w:rsid w:val="00EF534C"/>
    <w:rsid w:val="00F27F49"/>
    <w:rsid w:val="00F517EE"/>
    <w:rsid w:val="00F81593"/>
    <w:rsid w:val="010966A0"/>
    <w:rsid w:val="010B765E"/>
    <w:rsid w:val="010C2A3E"/>
    <w:rsid w:val="01154F84"/>
    <w:rsid w:val="01164155"/>
    <w:rsid w:val="011D4FCA"/>
    <w:rsid w:val="012056C9"/>
    <w:rsid w:val="01395FD9"/>
    <w:rsid w:val="013C7709"/>
    <w:rsid w:val="013D2767"/>
    <w:rsid w:val="013D34B9"/>
    <w:rsid w:val="013D6213"/>
    <w:rsid w:val="013F20B2"/>
    <w:rsid w:val="014965DC"/>
    <w:rsid w:val="014C4625"/>
    <w:rsid w:val="014C753D"/>
    <w:rsid w:val="014C77C8"/>
    <w:rsid w:val="015B5EA3"/>
    <w:rsid w:val="01616BB6"/>
    <w:rsid w:val="01636375"/>
    <w:rsid w:val="01657776"/>
    <w:rsid w:val="016B3490"/>
    <w:rsid w:val="016F0A2B"/>
    <w:rsid w:val="017A0DA3"/>
    <w:rsid w:val="01845BB3"/>
    <w:rsid w:val="018A0A88"/>
    <w:rsid w:val="01914B28"/>
    <w:rsid w:val="01950EC9"/>
    <w:rsid w:val="019B3F40"/>
    <w:rsid w:val="019C4EE9"/>
    <w:rsid w:val="019F5DB9"/>
    <w:rsid w:val="01AA005F"/>
    <w:rsid w:val="01AC7071"/>
    <w:rsid w:val="01C54E12"/>
    <w:rsid w:val="01C61ACA"/>
    <w:rsid w:val="01CE18A0"/>
    <w:rsid w:val="01CE48D7"/>
    <w:rsid w:val="01DA0F61"/>
    <w:rsid w:val="01E0461F"/>
    <w:rsid w:val="01E21DA6"/>
    <w:rsid w:val="01E55F23"/>
    <w:rsid w:val="01E93F63"/>
    <w:rsid w:val="01EE714A"/>
    <w:rsid w:val="01F43E6A"/>
    <w:rsid w:val="01F6480A"/>
    <w:rsid w:val="01FA5577"/>
    <w:rsid w:val="02054C28"/>
    <w:rsid w:val="02140EBB"/>
    <w:rsid w:val="021F77BF"/>
    <w:rsid w:val="02245317"/>
    <w:rsid w:val="02261189"/>
    <w:rsid w:val="02296E92"/>
    <w:rsid w:val="022B483B"/>
    <w:rsid w:val="022E5897"/>
    <w:rsid w:val="023075E9"/>
    <w:rsid w:val="023B5930"/>
    <w:rsid w:val="024475FA"/>
    <w:rsid w:val="024B270E"/>
    <w:rsid w:val="02562DEE"/>
    <w:rsid w:val="025A3EBB"/>
    <w:rsid w:val="025E2E5A"/>
    <w:rsid w:val="0262581A"/>
    <w:rsid w:val="026268F7"/>
    <w:rsid w:val="02631DB0"/>
    <w:rsid w:val="026D0911"/>
    <w:rsid w:val="02727C18"/>
    <w:rsid w:val="027633F3"/>
    <w:rsid w:val="027918A2"/>
    <w:rsid w:val="027E5766"/>
    <w:rsid w:val="0282454E"/>
    <w:rsid w:val="02897931"/>
    <w:rsid w:val="029C7664"/>
    <w:rsid w:val="02A754F0"/>
    <w:rsid w:val="02AE6704"/>
    <w:rsid w:val="02BE5E22"/>
    <w:rsid w:val="02BE63BD"/>
    <w:rsid w:val="02C229C1"/>
    <w:rsid w:val="02CA1684"/>
    <w:rsid w:val="02CA1BE3"/>
    <w:rsid w:val="02CB27CD"/>
    <w:rsid w:val="02E6577E"/>
    <w:rsid w:val="02F31D42"/>
    <w:rsid w:val="02F814D9"/>
    <w:rsid w:val="02F97588"/>
    <w:rsid w:val="03085517"/>
    <w:rsid w:val="0316047B"/>
    <w:rsid w:val="031B4A21"/>
    <w:rsid w:val="031F2043"/>
    <w:rsid w:val="0327786D"/>
    <w:rsid w:val="032A7AAF"/>
    <w:rsid w:val="03321516"/>
    <w:rsid w:val="03420079"/>
    <w:rsid w:val="0342708A"/>
    <w:rsid w:val="03472C15"/>
    <w:rsid w:val="03594C3D"/>
    <w:rsid w:val="035E08AF"/>
    <w:rsid w:val="035F7798"/>
    <w:rsid w:val="0363718F"/>
    <w:rsid w:val="036D35FD"/>
    <w:rsid w:val="03760160"/>
    <w:rsid w:val="037C2093"/>
    <w:rsid w:val="037D2179"/>
    <w:rsid w:val="0384343D"/>
    <w:rsid w:val="038802CE"/>
    <w:rsid w:val="03891397"/>
    <w:rsid w:val="038E40D1"/>
    <w:rsid w:val="039242F8"/>
    <w:rsid w:val="03933940"/>
    <w:rsid w:val="039A7490"/>
    <w:rsid w:val="039F6090"/>
    <w:rsid w:val="03A73609"/>
    <w:rsid w:val="03B31BB4"/>
    <w:rsid w:val="03C24DBB"/>
    <w:rsid w:val="03D14C3F"/>
    <w:rsid w:val="03DE6E71"/>
    <w:rsid w:val="03E95B88"/>
    <w:rsid w:val="03EC55C9"/>
    <w:rsid w:val="03F021D6"/>
    <w:rsid w:val="03F373FD"/>
    <w:rsid w:val="03F86365"/>
    <w:rsid w:val="03FA74B6"/>
    <w:rsid w:val="03FC72C2"/>
    <w:rsid w:val="040166E4"/>
    <w:rsid w:val="04023931"/>
    <w:rsid w:val="04100D26"/>
    <w:rsid w:val="041A06CA"/>
    <w:rsid w:val="041B7B3A"/>
    <w:rsid w:val="04216760"/>
    <w:rsid w:val="0423659E"/>
    <w:rsid w:val="042A3B46"/>
    <w:rsid w:val="042C1948"/>
    <w:rsid w:val="04306385"/>
    <w:rsid w:val="043149A7"/>
    <w:rsid w:val="0434172B"/>
    <w:rsid w:val="043C70D9"/>
    <w:rsid w:val="044E002A"/>
    <w:rsid w:val="044E4BF4"/>
    <w:rsid w:val="045A5982"/>
    <w:rsid w:val="0460191D"/>
    <w:rsid w:val="0462513F"/>
    <w:rsid w:val="047C1F4E"/>
    <w:rsid w:val="047E3093"/>
    <w:rsid w:val="04850BAD"/>
    <w:rsid w:val="04864C57"/>
    <w:rsid w:val="048C5FA5"/>
    <w:rsid w:val="04911E4B"/>
    <w:rsid w:val="04915C4D"/>
    <w:rsid w:val="04A11579"/>
    <w:rsid w:val="04C47854"/>
    <w:rsid w:val="04C872A7"/>
    <w:rsid w:val="04F23979"/>
    <w:rsid w:val="04F420E9"/>
    <w:rsid w:val="05016F03"/>
    <w:rsid w:val="05026294"/>
    <w:rsid w:val="050B545A"/>
    <w:rsid w:val="050D4131"/>
    <w:rsid w:val="051A577D"/>
    <w:rsid w:val="05285A18"/>
    <w:rsid w:val="052C6522"/>
    <w:rsid w:val="052D4A5C"/>
    <w:rsid w:val="053255D2"/>
    <w:rsid w:val="053A37B8"/>
    <w:rsid w:val="05476713"/>
    <w:rsid w:val="05476D75"/>
    <w:rsid w:val="05481D6E"/>
    <w:rsid w:val="05516F3E"/>
    <w:rsid w:val="0561367C"/>
    <w:rsid w:val="05712D05"/>
    <w:rsid w:val="05763BEC"/>
    <w:rsid w:val="057B5A24"/>
    <w:rsid w:val="057F59BD"/>
    <w:rsid w:val="05845123"/>
    <w:rsid w:val="05906C36"/>
    <w:rsid w:val="059110C0"/>
    <w:rsid w:val="05963258"/>
    <w:rsid w:val="059815E9"/>
    <w:rsid w:val="0598558D"/>
    <w:rsid w:val="059F6EC7"/>
    <w:rsid w:val="05A176EC"/>
    <w:rsid w:val="05A908D5"/>
    <w:rsid w:val="05AE1637"/>
    <w:rsid w:val="05CF742B"/>
    <w:rsid w:val="05D91BCD"/>
    <w:rsid w:val="05DD2384"/>
    <w:rsid w:val="05E11D21"/>
    <w:rsid w:val="05E846AE"/>
    <w:rsid w:val="05E84778"/>
    <w:rsid w:val="05EB3761"/>
    <w:rsid w:val="05EC0350"/>
    <w:rsid w:val="05ED579F"/>
    <w:rsid w:val="05F206AF"/>
    <w:rsid w:val="05F232C4"/>
    <w:rsid w:val="05F31D5B"/>
    <w:rsid w:val="05FD6894"/>
    <w:rsid w:val="06056C6D"/>
    <w:rsid w:val="060F26B9"/>
    <w:rsid w:val="061F541E"/>
    <w:rsid w:val="06227839"/>
    <w:rsid w:val="06245DC0"/>
    <w:rsid w:val="062820F8"/>
    <w:rsid w:val="062E0FE7"/>
    <w:rsid w:val="062E1795"/>
    <w:rsid w:val="063A130C"/>
    <w:rsid w:val="063C0801"/>
    <w:rsid w:val="063D4097"/>
    <w:rsid w:val="06411E87"/>
    <w:rsid w:val="0642362B"/>
    <w:rsid w:val="06546EC6"/>
    <w:rsid w:val="06581BB2"/>
    <w:rsid w:val="066E53B7"/>
    <w:rsid w:val="0673692E"/>
    <w:rsid w:val="06766289"/>
    <w:rsid w:val="06794375"/>
    <w:rsid w:val="067E496C"/>
    <w:rsid w:val="068334A4"/>
    <w:rsid w:val="06847FA3"/>
    <w:rsid w:val="06887F2B"/>
    <w:rsid w:val="068B05ED"/>
    <w:rsid w:val="06917AB4"/>
    <w:rsid w:val="06924D0E"/>
    <w:rsid w:val="0693264F"/>
    <w:rsid w:val="06957C2E"/>
    <w:rsid w:val="06993081"/>
    <w:rsid w:val="06A42435"/>
    <w:rsid w:val="06B41F6A"/>
    <w:rsid w:val="06BC00DC"/>
    <w:rsid w:val="06C265DC"/>
    <w:rsid w:val="06C60647"/>
    <w:rsid w:val="06C947A0"/>
    <w:rsid w:val="06D26FE7"/>
    <w:rsid w:val="06D56104"/>
    <w:rsid w:val="06DD018F"/>
    <w:rsid w:val="06F17995"/>
    <w:rsid w:val="06F53BB2"/>
    <w:rsid w:val="06FC1019"/>
    <w:rsid w:val="06FF33A7"/>
    <w:rsid w:val="07002EF2"/>
    <w:rsid w:val="070A42FE"/>
    <w:rsid w:val="070E5BD0"/>
    <w:rsid w:val="07146CD3"/>
    <w:rsid w:val="07184E3B"/>
    <w:rsid w:val="071A70C4"/>
    <w:rsid w:val="071E150A"/>
    <w:rsid w:val="071F7005"/>
    <w:rsid w:val="0723579A"/>
    <w:rsid w:val="072615F6"/>
    <w:rsid w:val="0729513B"/>
    <w:rsid w:val="07326D60"/>
    <w:rsid w:val="07370466"/>
    <w:rsid w:val="073C2160"/>
    <w:rsid w:val="073E7659"/>
    <w:rsid w:val="07473829"/>
    <w:rsid w:val="0747786E"/>
    <w:rsid w:val="075926F7"/>
    <w:rsid w:val="075C3866"/>
    <w:rsid w:val="076B0458"/>
    <w:rsid w:val="07780F19"/>
    <w:rsid w:val="077853F1"/>
    <w:rsid w:val="07826EBD"/>
    <w:rsid w:val="07867A5F"/>
    <w:rsid w:val="0789791E"/>
    <w:rsid w:val="078C0E7C"/>
    <w:rsid w:val="07A574F5"/>
    <w:rsid w:val="07AA5081"/>
    <w:rsid w:val="07B771A9"/>
    <w:rsid w:val="07B85874"/>
    <w:rsid w:val="07D63786"/>
    <w:rsid w:val="07DB598F"/>
    <w:rsid w:val="07DC75E1"/>
    <w:rsid w:val="07DE15F1"/>
    <w:rsid w:val="07EA2219"/>
    <w:rsid w:val="07ED7A25"/>
    <w:rsid w:val="07F02AEC"/>
    <w:rsid w:val="07FA5E48"/>
    <w:rsid w:val="07FA7151"/>
    <w:rsid w:val="07FB6052"/>
    <w:rsid w:val="08051AC1"/>
    <w:rsid w:val="081004F8"/>
    <w:rsid w:val="081269FE"/>
    <w:rsid w:val="081538B4"/>
    <w:rsid w:val="08164C8F"/>
    <w:rsid w:val="081C15F0"/>
    <w:rsid w:val="0820646C"/>
    <w:rsid w:val="083048F8"/>
    <w:rsid w:val="08365D46"/>
    <w:rsid w:val="083711DD"/>
    <w:rsid w:val="08380C93"/>
    <w:rsid w:val="083A11F5"/>
    <w:rsid w:val="083C6860"/>
    <w:rsid w:val="083E2C4C"/>
    <w:rsid w:val="083E3C04"/>
    <w:rsid w:val="0857109E"/>
    <w:rsid w:val="08594153"/>
    <w:rsid w:val="085C603B"/>
    <w:rsid w:val="086852B5"/>
    <w:rsid w:val="08706814"/>
    <w:rsid w:val="08730048"/>
    <w:rsid w:val="087A4A4F"/>
    <w:rsid w:val="08825A23"/>
    <w:rsid w:val="089466F9"/>
    <w:rsid w:val="089A6C03"/>
    <w:rsid w:val="08A237EB"/>
    <w:rsid w:val="08A5418F"/>
    <w:rsid w:val="08AD0058"/>
    <w:rsid w:val="08C118B6"/>
    <w:rsid w:val="08C327F4"/>
    <w:rsid w:val="08C86C10"/>
    <w:rsid w:val="08CD7297"/>
    <w:rsid w:val="08D115CD"/>
    <w:rsid w:val="08D336A9"/>
    <w:rsid w:val="08DF7C13"/>
    <w:rsid w:val="08E60A14"/>
    <w:rsid w:val="08FC76DD"/>
    <w:rsid w:val="09000250"/>
    <w:rsid w:val="0903029A"/>
    <w:rsid w:val="09141AD4"/>
    <w:rsid w:val="091B5D58"/>
    <w:rsid w:val="091D6373"/>
    <w:rsid w:val="093434E4"/>
    <w:rsid w:val="09343BB7"/>
    <w:rsid w:val="093D4E6C"/>
    <w:rsid w:val="094B1657"/>
    <w:rsid w:val="094B1D0A"/>
    <w:rsid w:val="094E1301"/>
    <w:rsid w:val="094E2957"/>
    <w:rsid w:val="09525012"/>
    <w:rsid w:val="09546B19"/>
    <w:rsid w:val="09570789"/>
    <w:rsid w:val="095D2DBB"/>
    <w:rsid w:val="09650744"/>
    <w:rsid w:val="09746ED9"/>
    <w:rsid w:val="097523F8"/>
    <w:rsid w:val="09773F3B"/>
    <w:rsid w:val="097D2DCB"/>
    <w:rsid w:val="098019A5"/>
    <w:rsid w:val="09893BA2"/>
    <w:rsid w:val="09BF2F6B"/>
    <w:rsid w:val="09C121DD"/>
    <w:rsid w:val="09C13A27"/>
    <w:rsid w:val="09C5136E"/>
    <w:rsid w:val="09C53540"/>
    <w:rsid w:val="09D05075"/>
    <w:rsid w:val="09DC0B02"/>
    <w:rsid w:val="09DD46AC"/>
    <w:rsid w:val="09E21AD8"/>
    <w:rsid w:val="09E525D7"/>
    <w:rsid w:val="09E86928"/>
    <w:rsid w:val="09EE4BEF"/>
    <w:rsid w:val="09F23A08"/>
    <w:rsid w:val="09FA07DF"/>
    <w:rsid w:val="09FF4FED"/>
    <w:rsid w:val="0A040B75"/>
    <w:rsid w:val="0A0F12EB"/>
    <w:rsid w:val="0A10393C"/>
    <w:rsid w:val="0A1B3564"/>
    <w:rsid w:val="0A1D553E"/>
    <w:rsid w:val="0A2A42F0"/>
    <w:rsid w:val="0A2D7187"/>
    <w:rsid w:val="0A365623"/>
    <w:rsid w:val="0A3B174A"/>
    <w:rsid w:val="0A3F7F6C"/>
    <w:rsid w:val="0A5C6B7F"/>
    <w:rsid w:val="0A5D68F8"/>
    <w:rsid w:val="0A721F09"/>
    <w:rsid w:val="0A761291"/>
    <w:rsid w:val="0A7B010A"/>
    <w:rsid w:val="0A9120D0"/>
    <w:rsid w:val="0A9435AD"/>
    <w:rsid w:val="0A945B83"/>
    <w:rsid w:val="0A9D1BD3"/>
    <w:rsid w:val="0AA273C7"/>
    <w:rsid w:val="0AA814EB"/>
    <w:rsid w:val="0AAD7276"/>
    <w:rsid w:val="0AB07CB2"/>
    <w:rsid w:val="0AB646CB"/>
    <w:rsid w:val="0AB90FC9"/>
    <w:rsid w:val="0ABB0C3C"/>
    <w:rsid w:val="0AD07583"/>
    <w:rsid w:val="0AD30926"/>
    <w:rsid w:val="0ADD4A56"/>
    <w:rsid w:val="0ADD78B7"/>
    <w:rsid w:val="0AE45165"/>
    <w:rsid w:val="0AEF7576"/>
    <w:rsid w:val="0AF50005"/>
    <w:rsid w:val="0AF77F13"/>
    <w:rsid w:val="0AFF378F"/>
    <w:rsid w:val="0B081138"/>
    <w:rsid w:val="0B12380D"/>
    <w:rsid w:val="0B197D33"/>
    <w:rsid w:val="0B1C4116"/>
    <w:rsid w:val="0B2D7D08"/>
    <w:rsid w:val="0B3554E2"/>
    <w:rsid w:val="0B386684"/>
    <w:rsid w:val="0B3D5431"/>
    <w:rsid w:val="0B442A27"/>
    <w:rsid w:val="0B477725"/>
    <w:rsid w:val="0B541D17"/>
    <w:rsid w:val="0B5479D7"/>
    <w:rsid w:val="0B5B3AE8"/>
    <w:rsid w:val="0B6A1A33"/>
    <w:rsid w:val="0B770EB8"/>
    <w:rsid w:val="0B816291"/>
    <w:rsid w:val="0B8A03E2"/>
    <w:rsid w:val="0B8E4253"/>
    <w:rsid w:val="0B907C07"/>
    <w:rsid w:val="0BA278C4"/>
    <w:rsid w:val="0BAC20E1"/>
    <w:rsid w:val="0BB51DB6"/>
    <w:rsid w:val="0BB74648"/>
    <w:rsid w:val="0BB8542D"/>
    <w:rsid w:val="0BB86C81"/>
    <w:rsid w:val="0BBF27C7"/>
    <w:rsid w:val="0BC11565"/>
    <w:rsid w:val="0BC122D0"/>
    <w:rsid w:val="0BC24748"/>
    <w:rsid w:val="0BCC7F82"/>
    <w:rsid w:val="0BD1083E"/>
    <w:rsid w:val="0BD94BD0"/>
    <w:rsid w:val="0BDC08CF"/>
    <w:rsid w:val="0BE96CD7"/>
    <w:rsid w:val="0BEC58DE"/>
    <w:rsid w:val="0BEE0662"/>
    <w:rsid w:val="0BFB6858"/>
    <w:rsid w:val="0C012DDC"/>
    <w:rsid w:val="0C070FA5"/>
    <w:rsid w:val="0C1315F2"/>
    <w:rsid w:val="0C136AEA"/>
    <w:rsid w:val="0C1B4C23"/>
    <w:rsid w:val="0C1C42B8"/>
    <w:rsid w:val="0C2119BC"/>
    <w:rsid w:val="0C220AB8"/>
    <w:rsid w:val="0C2A13DD"/>
    <w:rsid w:val="0C2D148D"/>
    <w:rsid w:val="0C3309B8"/>
    <w:rsid w:val="0C400A88"/>
    <w:rsid w:val="0C422C2D"/>
    <w:rsid w:val="0C4E10D6"/>
    <w:rsid w:val="0C4E71A2"/>
    <w:rsid w:val="0C5552EF"/>
    <w:rsid w:val="0C6A11AC"/>
    <w:rsid w:val="0C6A344E"/>
    <w:rsid w:val="0C6D731E"/>
    <w:rsid w:val="0C6E0840"/>
    <w:rsid w:val="0C6F035D"/>
    <w:rsid w:val="0C763FF6"/>
    <w:rsid w:val="0C7674D2"/>
    <w:rsid w:val="0C815019"/>
    <w:rsid w:val="0C852FA0"/>
    <w:rsid w:val="0C8A1AD0"/>
    <w:rsid w:val="0C8F7634"/>
    <w:rsid w:val="0C9A4E3E"/>
    <w:rsid w:val="0CA6552A"/>
    <w:rsid w:val="0CAA18A9"/>
    <w:rsid w:val="0CAA4EDF"/>
    <w:rsid w:val="0CBD2A85"/>
    <w:rsid w:val="0CC77B78"/>
    <w:rsid w:val="0CC81606"/>
    <w:rsid w:val="0CE12F4B"/>
    <w:rsid w:val="0CE62AE2"/>
    <w:rsid w:val="0CEA1414"/>
    <w:rsid w:val="0CFB767D"/>
    <w:rsid w:val="0D013772"/>
    <w:rsid w:val="0D022FEA"/>
    <w:rsid w:val="0D0C58DF"/>
    <w:rsid w:val="0D135E4F"/>
    <w:rsid w:val="0D151085"/>
    <w:rsid w:val="0D153E68"/>
    <w:rsid w:val="0D195335"/>
    <w:rsid w:val="0D237F2A"/>
    <w:rsid w:val="0D2A4BEB"/>
    <w:rsid w:val="0D2E58F1"/>
    <w:rsid w:val="0D400D9F"/>
    <w:rsid w:val="0D400E7B"/>
    <w:rsid w:val="0D4B4AAA"/>
    <w:rsid w:val="0D4C166F"/>
    <w:rsid w:val="0D524777"/>
    <w:rsid w:val="0D5D370F"/>
    <w:rsid w:val="0D6678A3"/>
    <w:rsid w:val="0D685DDC"/>
    <w:rsid w:val="0D716E57"/>
    <w:rsid w:val="0D720766"/>
    <w:rsid w:val="0D7F1407"/>
    <w:rsid w:val="0D7F68A6"/>
    <w:rsid w:val="0D883123"/>
    <w:rsid w:val="0D894C89"/>
    <w:rsid w:val="0D8F0105"/>
    <w:rsid w:val="0D9239D8"/>
    <w:rsid w:val="0D9504FC"/>
    <w:rsid w:val="0D98708F"/>
    <w:rsid w:val="0DA86762"/>
    <w:rsid w:val="0DAB49A9"/>
    <w:rsid w:val="0DB4689F"/>
    <w:rsid w:val="0DBE38A6"/>
    <w:rsid w:val="0DC14728"/>
    <w:rsid w:val="0DC277D5"/>
    <w:rsid w:val="0DC52A8F"/>
    <w:rsid w:val="0DD21F83"/>
    <w:rsid w:val="0DD44B90"/>
    <w:rsid w:val="0DE6717D"/>
    <w:rsid w:val="0DE709B2"/>
    <w:rsid w:val="0DE81E3F"/>
    <w:rsid w:val="0DEA494B"/>
    <w:rsid w:val="0E070A2A"/>
    <w:rsid w:val="0E081BE7"/>
    <w:rsid w:val="0E0A5F36"/>
    <w:rsid w:val="0E0C5906"/>
    <w:rsid w:val="0E212445"/>
    <w:rsid w:val="0E32670E"/>
    <w:rsid w:val="0E3731D0"/>
    <w:rsid w:val="0E486898"/>
    <w:rsid w:val="0E492066"/>
    <w:rsid w:val="0E566879"/>
    <w:rsid w:val="0E5A23B3"/>
    <w:rsid w:val="0E5C4AD1"/>
    <w:rsid w:val="0E5E217B"/>
    <w:rsid w:val="0E644D77"/>
    <w:rsid w:val="0E6B3E2E"/>
    <w:rsid w:val="0E6E7F5E"/>
    <w:rsid w:val="0E744EF1"/>
    <w:rsid w:val="0E84012C"/>
    <w:rsid w:val="0E9B3BB8"/>
    <w:rsid w:val="0EA104F5"/>
    <w:rsid w:val="0EAD1B1D"/>
    <w:rsid w:val="0EB04E89"/>
    <w:rsid w:val="0EB10DF4"/>
    <w:rsid w:val="0EB927FA"/>
    <w:rsid w:val="0EBD3081"/>
    <w:rsid w:val="0EC92EA0"/>
    <w:rsid w:val="0ED050F6"/>
    <w:rsid w:val="0ED43186"/>
    <w:rsid w:val="0ED71EAF"/>
    <w:rsid w:val="0EDB3FE1"/>
    <w:rsid w:val="0EE137A1"/>
    <w:rsid w:val="0EE4486D"/>
    <w:rsid w:val="0EE83C31"/>
    <w:rsid w:val="0EFA33C7"/>
    <w:rsid w:val="0EFD02D3"/>
    <w:rsid w:val="0F106859"/>
    <w:rsid w:val="0F10685F"/>
    <w:rsid w:val="0F126E1A"/>
    <w:rsid w:val="0F155669"/>
    <w:rsid w:val="0F1B3787"/>
    <w:rsid w:val="0F1C4232"/>
    <w:rsid w:val="0F3E235B"/>
    <w:rsid w:val="0F4219DE"/>
    <w:rsid w:val="0F4737B3"/>
    <w:rsid w:val="0F500EED"/>
    <w:rsid w:val="0F51721E"/>
    <w:rsid w:val="0F5219FE"/>
    <w:rsid w:val="0F575643"/>
    <w:rsid w:val="0F5B19E4"/>
    <w:rsid w:val="0F5F478C"/>
    <w:rsid w:val="0F5F5E4D"/>
    <w:rsid w:val="0F69223E"/>
    <w:rsid w:val="0F6D50C2"/>
    <w:rsid w:val="0F70784A"/>
    <w:rsid w:val="0F761E47"/>
    <w:rsid w:val="0F8C6326"/>
    <w:rsid w:val="0F917C10"/>
    <w:rsid w:val="0F9855FF"/>
    <w:rsid w:val="0F9A0F08"/>
    <w:rsid w:val="0FA45DAA"/>
    <w:rsid w:val="0FA66C60"/>
    <w:rsid w:val="0FA7174E"/>
    <w:rsid w:val="0FAB11EA"/>
    <w:rsid w:val="0FB6305F"/>
    <w:rsid w:val="0FC74246"/>
    <w:rsid w:val="0FCC6AF6"/>
    <w:rsid w:val="0FDB4BAC"/>
    <w:rsid w:val="0FDF1260"/>
    <w:rsid w:val="10062D7A"/>
    <w:rsid w:val="100E66B8"/>
    <w:rsid w:val="10155D53"/>
    <w:rsid w:val="102E2791"/>
    <w:rsid w:val="103F4A36"/>
    <w:rsid w:val="10420B3C"/>
    <w:rsid w:val="10446029"/>
    <w:rsid w:val="104869E3"/>
    <w:rsid w:val="104E5684"/>
    <w:rsid w:val="10551704"/>
    <w:rsid w:val="105C0D35"/>
    <w:rsid w:val="105C6B50"/>
    <w:rsid w:val="10672C8E"/>
    <w:rsid w:val="10756C00"/>
    <w:rsid w:val="10832119"/>
    <w:rsid w:val="10844360"/>
    <w:rsid w:val="10924A6F"/>
    <w:rsid w:val="109507C5"/>
    <w:rsid w:val="10A11DD0"/>
    <w:rsid w:val="10A623D1"/>
    <w:rsid w:val="10B14284"/>
    <w:rsid w:val="10B738C0"/>
    <w:rsid w:val="10C2282F"/>
    <w:rsid w:val="10C64D20"/>
    <w:rsid w:val="10CA5993"/>
    <w:rsid w:val="10CB2D2E"/>
    <w:rsid w:val="10D7128D"/>
    <w:rsid w:val="10E3074A"/>
    <w:rsid w:val="10E55C10"/>
    <w:rsid w:val="10EA3088"/>
    <w:rsid w:val="10EB6DC8"/>
    <w:rsid w:val="10EE5953"/>
    <w:rsid w:val="10FB668C"/>
    <w:rsid w:val="11005A8D"/>
    <w:rsid w:val="110402F1"/>
    <w:rsid w:val="11052878"/>
    <w:rsid w:val="110559B3"/>
    <w:rsid w:val="11065C20"/>
    <w:rsid w:val="110A5974"/>
    <w:rsid w:val="110A5FFC"/>
    <w:rsid w:val="110C0B26"/>
    <w:rsid w:val="110C5B2F"/>
    <w:rsid w:val="111770D9"/>
    <w:rsid w:val="11205626"/>
    <w:rsid w:val="113541A4"/>
    <w:rsid w:val="11373A07"/>
    <w:rsid w:val="113F727F"/>
    <w:rsid w:val="113F7F90"/>
    <w:rsid w:val="1144299B"/>
    <w:rsid w:val="11490D9D"/>
    <w:rsid w:val="114A67EE"/>
    <w:rsid w:val="11535AFF"/>
    <w:rsid w:val="116055DA"/>
    <w:rsid w:val="11662680"/>
    <w:rsid w:val="11670970"/>
    <w:rsid w:val="11724524"/>
    <w:rsid w:val="1173536F"/>
    <w:rsid w:val="11735C43"/>
    <w:rsid w:val="117827E7"/>
    <w:rsid w:val="117B6F43"/>
    <w:rsid w:val="117E7A9D"/>
    <w:rsid w:val="11826A9E"/>
    <w:rsid w:val="118463D1"/>
    <w:rsid w:val="11944E73"/>
    <w:rsid w:val="119B4214"/>
    <w:rsid w:val="11A1240D"/>
    <w:rsid w:val="11A42523"/>
    <w:rsid w:val="11A4444E"/>
    <w:rsid w:val="11A45BA6"/>
    <w:rsid w:val="11AA4F71"/>
    <w:rsid w:val="11B13166"/>
    <w:rsid w:val="11B338FE"/>
    <w:rsid w:val="11B33B78"/>
    <w:rsid w:val="11C566BB"/>
    <w:rsid w:val="11D53956"/>
    <w:rsid w:val="11D577C7"/>
    <w:rsid w:val="11D83915"/>
    <w:rsid w:val="11DA51CC"/>
    <w:rsid w:val="11E11740"/>
    <w:rsid w:val="11E15DE1"/>
    <w:rsid w:val="11E2239D"/>
    <w:rsid w:val="11E27040"/>
    <w:rsid w:val="11E521AC"/>
    <w:rsid w:val="11E61050"/>
    <w:rsid w:val="11FB689D"/>
    <w:rsid w:val="120F7D98"/>
    <w:rsid w:val="121463D1"/>
    <w:rsid w:val="121C44A3"/>
    <w:rsid w:val="121D330D"/>
    <w:rsid w:val="12360C2A"/>
    <w:rsid w:val="1239473A"/>
    <w:rsid w:val="123A52EE"/>
    <w:rsid w:val="123F35C2"/>
    <w:rsid w:val="124C5A40"/>
    <w:rsid w:val="125B185E"/>
    <w:rsid w:val="1271563C"/>
    <w:rsid w:val="127167D3"/>
    <w:rsid w:val="1273123E"/>
    <w:rsid w:val="127406C3"/>
    <w:rsid w:val="12845060"/>
    <w:rsid w:val="128D7207"/>
    <w:rsid w:val="12931A93"/>
    <w:rsid w:val="12A41E39"/>
    <w:rsid w:val="12AE40BD"/>
    <w:rsid w:val="12AF2FD9"/>
    <w:rsid w:val="12B86CE8"/>
    <w:rsid w:val="12C556F4"/>
    <w:rsid w:val="12C84248"/>
    <w:rsid w:val="12D97C35"/>
    <w:rsid w:val="12EC0CCD"/>
    <w:rsid w:val="12F64D19"/>
    <w:rsid w:val="13050D68"/>
    <w:rsid w:val="130D3C66"/>
    <w:rsid w:val="13122F69"/>
    <w:rsid w:val="13191CED"/>
    <w:rsid w:val="131D5D21"/>
    <w:rsid w:val="13263DD3"/>
    <w:rsid w:val="132B0A9A"/>
    <w:rsid w:val="132B675C"/>
    <w:rsid w:val="132D425B"/>
    <w:rsid w:val="1335594A"/>
    <w:rsid w:val="133E7AF8"/>
    <w:rsid w:val="133F59F0"/>
    <w:rsid w:val="134472F9"/>
    <w:rsid w:val="134C1872"/>
    <w:rsid w:val="13623B4B"/>
    <w:rsid w:val="136F6411"/>
    <w:rsid w:val="1370556B"/>
    <w:rsid w:val="13720946"/>
    <w:rsid w:val="13786635"/>
    <w:rsid w:val="13813FD3"/>
    <w:rsid w:val="1382071C"/>
    <w:rsid w:val="13854DBF"/>
    <w:rsid w:val="13897FB3"/>
    <w:rsid w:val="13930710"/>
    <w:rsid w:val="139A0BE3"/>
    <w:rsid w:val="139D61AB"/>
    <w:rsid w:val="13A71CCA"/>
    <w:rsid w:val="13B365AE"/>
    <w:rsid w:val="13BA4209"/>
    <w:rsid w:val="13BC360E"/>
    <w:rsid w:val="13BE11DD"/>
    <w:rsid w:val="13C62570"/>
    <w:rsid w:val="13D05C93"/>
    <w:rsid w:val="13D05E11"/>
    <w:rsid w:val="13D45E02"/>
    <w:rsid w:val="13DF0C85"/>
    <w:rsid w:val="13E14E5E"/>
    <w:rsid w:val="13E22ACB"/>
    <w:rsid w:val="13F15336"/>
    <w:rsid w:val="13FF1B21"/>
    <w:rsid w:val="14024EA9"/>
    <w:rsid w:val="14077BA8"/>
    <w:rsid w:val="140915E6"/>
    <w:rsid w:val="140E54DD"/>
    <w:rsid w:val="140F2989"/>
    <w:rsid w:val="140F2A14"/>
    <w:rsid w:val="141035E6"/>
    <w:rsid w:val="141836E5"/>
    <w:rsid w:val="14244390"/>
    <w:rsid w:val="14342AA8"/>
    <w:rsid w:val="143B008D"/>
    <w:rsid w:val="143E1D1E"/>
    <w:rsid w:val="1441754B"/>
    <w:rsid w:val="144D3529"/>
    <w:rsid w:val="14606D55"/>
    <w:rsid w:val="1469287C"/>
    <w:rsid w:val="146D70B2"/>
    <w:rsid w:val="147224B2"/>
    <w:rsid w:val="147F2BD6"/>
    <w:rsid w:val="14807CD5"/>
    <w:rsid w:val="1483432E"/>
    <w:rsid w:val="148419A2"/>
    <w:rsid w:val="148D4F27"/>
    <w:rsid w:val="149302E7"/>
    <w:rsid w:val="14A85B67"/>
    <w:rsid w:val="14AB7F03"/>
    <w:rsid w:val="14B51E52"/>
    <w:rsid w:val="14C43171"/>
    <w:rsid w:val="14C62ABF"/>
    <w:rsid w:val="14CA52E1"/>
    <w:rsid w:val="14CE05AE"/>
    <w:rsid w:val="14D12681"/>
    <w:rsid w:val="14DF59D7"/>
    <w:rsid w:val="14EA082C"/>
    <w:rsid w:val="14F62C2C"/>
    <w:rsid w:val="14F73E2C"/>
    <w:rsid w:val="14FA3A0F"/>
    <w:rsid w:val="14FA45F1"/>
    <w:rsid w:val="1500250E"/>
    <w:rsid w:val="15017633"/>
    <w:rsid w:val="15035AA4"/>
    <w:rsid w:val="150735D0"/>
    <w:rsid w:val="15084716"/>
    <w:rsid w:val="150C3744"/>
    <w:rsid w:val="15135E7F"/>
    <w:rsid w:val="151E31CF"/>
    <w:rsid w:val="15213D84"/>
    <w:rsid w:val="154B2640"/>
    <w:rsid w:val="155525D2"/>
    <w:rsid w:val="1555682C"/>
    <w:rsid w:val="15567A35"/>
    <w:rsid w:val="155F2390"/>
    <w:rsid w:val="15655E1A"/>
    <w:rsid w:val="156E13D7"/>
    <w:rsid w:val="15705B87"/>
    <w:rsid w:val="157150EF"/>
    <w:rsid w:val="157355A1"/>
    <w:rsid w:val="15780019"/>
    <w:rsid w:val="157F5F94"/>
    <w:rsid w:val="15830029"/>
    <w:rsid w:val="1583439B"/>
    <w:rsid w:val="15922F7D"/>
    <w:rsid w:val="15944B49"/>
    <w:rsid w:val="15A27FA3"/>
    <w:rsid w:val="15AF62F9"/>
    <w:rsid w:val="15B22018"/>
    <w:rsid w:val="15B31D29"/>
    <w:rsid w:val="15B46E9E"/>
    <w:rsid w:val="15B5439F"/>
    <w:rsid w:val="15BC016B"/>
    <w:rsid w:val="15BE1273"/>
    <w:rsid w:val="15C27EFB"/>
    <w:rsid w:val="15D3393A"/>
    <w:rsid w:val="15DC4539"/>
    <w:rsid w:val="15E47F67"/>
    <w:rsid w:val="15FC76B4"/>
    <w:rsid w:val="160A6900"/>
    <w:rsid w:val="160D4681"/>
    <w:rsid w:val="16132236"/>
    <w:rsid w:val="1622611C"/>
    <w:rsid w:val="16346F28"/>
    <w:rsid w:val="16353C4E"/>
    <w:rsid w:val="163768C5"/>
    <w:rsid w:val="163A717D"/>
    <w:rsid w:val="163F6318"/>
    <w:rsid w:val="163F7881"/>
    <w:rsid w:val="16425A90"/>
    <w:rsid w:val="164B1EBD"/>
    <w:rsid w:val="1655590A"/>
    <w:rsid w:val="16607E7B"/>
    <w:rsid w:val="16675E26"/>
    <w:rsid w:val="166F5C78"/>
    <w:rsid w:val="167566C2"/>
    <w:rsid w:val="16805FA8"/>
    <w:rsid w:val="1683275F"/>
    <w:rsid w:val="16982E4E"/>
    <w:rsid w:val="169C4F2C"/>
    <w:rsid w:val="16A621F7"/>
    <w:rsid w:val="16BB5176"/>
    <w:rsid w:val="16C12EFD"/>
    <w:rsid w:val="16C50194"/>
    <w:rsid w:val="16C61AF3"/>
    <w:rsid w:val="16CD196D"/>
    <w:rsid w:val="16D819EA"/>
    <w:rsid w:val="16DD77F6"/>
    <w:rsid w:val="16E13484"/>
    <w:rsid w:val="16EB3E01"/>
    <w:rsid w:val="16EC2DED"/>
    <w:rsid w:val="16F042EC"/>
    <w:rsid w:val="16F57528"/>
    <w:rsid w:val="16F85BD3"/>
    <w:rsid w:val="16FA2FF5"/>
    <w:rsid w:val="16FA4C52"/>
    <w:rsid w:val="170326AB"/>
    <w:rsid w:val="17057D52"/>
    <w:rsid w:val="17117559"/>
    <w:rsid w:val="171647BD"/>
    <w:rsid w:val="17190E2C"/>
    <w:rsid w:val="172152A7"/>
    <w:rsid w:val="172301F8"/>
    <w:rsid w:val="17244E72"/>
    <w:rsid w:val="172864B9"/>
    <w:rsid w:val="172B6BE0"/>
    <w:rsid w:val="17332E8C"/>
    <w:rsid w:val="173415CA"/>
    <w:rsid w:val="17350F1A"/>
    <w:rsid w:val="17360405"/>
    <w:rsid w:val="17375B02"/>
    <w:rsid w:val="173950FF"/>
    <w:rsid w:val="173D22A3"/>
    <w:rsid w:val="173D5957"/>
    <w:rsid w:val="173E6AB2"/>
    <w:rsid w:val="174C443E"/>
    <w:rsid w:val="17510ADB"/>
    <w:rsid w:val="17553A09"/>
    <w:rsid w:val="17594D99"/>
    <w:rsid w:val="17687397"/>
    <w:rsid w:val="17687ED0"/>
    <w:rsid w:val="176D363E"/>
    <w:rsid w:val="177414CD"/>
    <w:rsid w:val="178033E0"/>
    <w:rsid w:val="178329F7"/>
    <w:rsid w:val="1784609B"/>
    <w:rsid w:val="17870D2B"/>
    <w:rsid w:val="17880562"/>
    <w:rsid w:val="178D2E70"/>
    <w:rsid w:val="178F3201"/>
    <w:rsid w:val="178F3820"/>
    <w:rsid w:val="17980E9F"/>
    <w:rsid w:val="17B71EEA"/>
    <w:rsid w:val="17BB11D5"/>
    <w:rsid w:val="17BE436D"/>
    <w:rsid w:val="17C035CC"/>
    <w:rsid w:val="17C374F9"/>
    <w:rsid w:val="17C8615B"/>
    <w:rsid w:val="17C9201D"/>
    <w:rsid w:val="17CA4FCC"/>
    <w:rsid w:val="17CB0E42"/>
    <w:rsid w:val="17CE519C"/>
    <w:rsid w:val="17DD3051"/>
    <w:rsid w:val="17DF2276"/>
    <w:rsid w:val="17DF3969"/>
    <w:rsid w:val="17E60418"/>
    <w:rsid w:val="17E9598D"/>
    <w:rsid w:val="180C4672"/>
    <w:rsid w:val="181250D6"/>
    <w:rsid w:val="181D320E"/>
    <w:rsid w:val="18203310"/>
    <w:rsid w:val="18217472"/>
    <w:rsid w:val="18260C85"/>
    <w:rsid w:val="18276FA1"/>
    <w:rsid w:val="18447014"/>
    <w:rsid w:val="18503864"/>
    <w:rsid w:val="185870C7"/>
    <w:rsid w:val="185A5A09"/>
    <w:rsid w:val="185C0F71"/>
    <w:rsid w:val="18643ED4"/>
    <w:rsid w:val="186709E3"/>
    <w:rsid w:val="18727D31"/>
    <w:rsid w:val="18745149"/>
    <w:rsid w:val="18792FFA"/>
    <w:rsid w:val="189B728C"/>
    <w:rsid w:val="189C5D8C"/>
    <w:rsid w:val="18A03D94"/>
    <w:rsid w:val="18A77780"/>
    <w:rsid w:val="18B1286A"/>
    <w:rsid w:val="18B62339"/>
    <w:rsid w:val="18BB07A9"/>
    <w:rsid w:val="18DE5DD7"/>
    <w:rsid w:val="18E676F6"/>
    <w:rsid w:val="191236DF"/>
    <w:rsid w:val="19147D8E"/>
    <w:rsid w:val="191D1213"/>
    <w:rsid w:val="19224515"/>
    <w:rsid w:val="192B3ACC"/>
    <w:rsid w:val="192E7FC8"/>
    <w:rsid w:val="19341D34"/>
    <w:rsid w:val="1934273C"/>
    <w:rsid w:val="19394301"/>
    <w:rsid w:val="1945110B"/>
    <w:rsid w:val="194717D2"/>
    <w:rsid w:val="194B6D21"/>
    <w:rsid w:val="19504D70"/>
    <w:rsid w:val="195610F7"/>
    <w:rsid w:val="195D141A"/>
    <w:rsid w:val="19731C5F"/>
    <w:rsid w:val="1987475A"/>
    <w:rsid w:val="198D2783"/>
    <w:rsid w:val="199918BC"/>
    <w:rsid w:val="19A47B47"/>
    <w:rsid w:val="19AB11C6"/>
    <w:rsid w:val="19B4314F"/>
    <w:rsid w:val="19B4322A"/>
    <w:rsid w:val="19B45544"/>
    <w:rsid w:val="19BA435B"/>
    <w:rsid w:val="19BE42E1"/>
    <w:rsid w:val="19C43C2D"/>
    <w:rsid w:val="19C578E7"/>
    <w:rsid w:val="19C67E17"/>
    <w:rsid w:val="19CC46C0"/>
    <w:rsid w:val="19CE289F"/>
    <w:rsid w:val="19CF6379"/>
    <w:rsid w:val="19D52B6D"/>
    <w:rsid w:val="19DE7F7B"/>
    <w:rsid w:val="19E409DE"/>
    <w:rsid w:val="19EA1600"/>
    <w:rsid w:val="19EA24E6"/>
    <w:rsid w:val="19EA75A8"/>
    <w:rsid w:val="19F06D78"/>
    <w:rsid w:val="1A061277"/>
    <w:rsid w:val="1A093B9E"/>
    <w:rsid w:val="1A09554B"/>
    <w:rsid w:val="1A0E49B7"/>
    <w:rsid w:val="1A117515"/>
    <w:rsid w:val="1A120FC2"/>
    <w:rsid w:val="1A1B662D"/>
    <w:rsid w:val="1A203E08"/>
    <w:rsid w:val="1A2C451F"/>
    <w:rsid w:val="1A2E6CA1"/>
    <w:rsid w:val="1A2F3569"/>
    <w:rsid w:val="1A341401"/>
    <w:rsid w:val="1A3D273D"/>
    <w:rsid w:val="1A3E320B"/>
    <w:rsid w:val="1A455291"/>
    <w:rsid w:val="1A4B5387"/>
    <w:rsid w:val="1A5505F8"/>
    <w:rsid w:val="1A5C286C"/>
    <w:rsid w:val="1A643769"/>
    <w:rsid w:val="1A646352"/>
    <w:rsid w:val="1A710F7F"/>
    <w:rsid w:val="1A750C80"/>
    <w:rsid w:val="1A834DD1"/>
    <w:rsid w:val="1A9A3A82"/>
    <w:rsid w:val="1AA27E75"/>
    <w:rsid w:val="1AAC4869"/>
    <w:rsid w:val="1AAF076F"/>
    <w:rsid w:val="1AAF55E4"/>
    <w:rsid w:val="1AB2370B"/>
    <w:rsid w:val="1ABC5102"/>
    <w:rsid w:val="1ACF728D"/>
    <w:rsid w:val="1AD33DB7"/>
    <w:rsid w:val="1ADA3348"/>
    <w:rsid w:val="1ADA58A6"/>
    <w:rsid w:val="1ADB41E0"/>
    <w:rsid w:val="1ADF3BF0"/>
    <w:rsid w:val="1AE70F79"/>
    <w:rsid w:val="1AEC12FA"/>
    <w:rsid w:val="1AFF23AE"/>
    <w:rsid w:val="1B077DA2"/>
    <w:rsid w:val="1B0837C5"/>
    <w:rsid w:val="1B1419DE"/>
    <w:rsid w:val="1B190035"/>
    <w:rsid w:val="1B2B569B"/>
    <w:rsid w:val="1B2F540A"/>
    <w:rsid w:val="1B320EB5"/>
    <w:rsid w:val="1B3A6E2F"/>
    <w:rsid w:val="1B520545"/>
    <w:rsid w:val="1B6B1D52"/>
    <w:rsid w:val="1B6D0B64"/>
    <w:rsid w:val="1B6F7555"/>
    <w:rsid w:val="1B792523"/>
    <w:rsid w:val="1B8708A1"/>
    <w:rsid w:val="1B8E6F7F"/>
    <w:rsid w:val="1B8F2E26"/>
    <w:rsid w:val="1BA37260"/>
    <w:rsid w:val="1BAA35CD"/>
    <w:rsid w:val="1BAD4C34"/>
    <w:rsid w:val="1BB05784"/>
    <w:rsid w:val="1BB17536"/>
    <w:rsid w:val="1BB502E2"/>
    <w:rsid w:val="1BB50524"/>
    <w:rsid w:val="1BB514A0"/>
    <w:rsid w:val="1BB76EF1"/>
    <w:rsid w:val="1BB83EE2"/>
    <w:rsid w:val="1BBF6967"/>
    <w:rsid w:val="1BC909CA"/>
    <w:rsid w:val="1BDB264A"/>
    <w:rsid w:val="1BE06E3F"/>
    <w:rsid w:val="1BE3794F"/>
    <w:rsid w:val="1BEF587B"/>
    <w:rsid w:val="1BF37C4A"/>
    <w:rsid w:val="1BF74668"/>
    <w:rsid w:val="1BFA7BC5"/>
    <w:rsid w:val="1BFD3B42"/>
    <w:rsid w:val="1BFF0F74"/>
    <w:rsid w:val="1C025247"/>
    <w:rsid w:val="1C03098B"/>
    <w:rsid w:val="1C0F3B7E"/>
    <w:rsid w:val="1C11700E"/>
    <w:rsid w:val="1C1D5D76"/>
    <w:rsid w:val="1C220C72"/>
    <w:rsid w:val="1C270B60"/>
    <w:rsid w:val="1C2B1F53"/>
    <w:rsid w:val="1C332B24"/>
    <w:rsid w:val="1C391B99"/>
    <w:rsid w:val="1C400AAA"/>
    <w:rsid w:val="1C476550"/>
    <w:rsid w:val="1C4E3A29"/>
    <w:rsid w:val="1C532E5D"/>
    <w:rsid w:val="1C561BEE"/>
    <w:rsid w:val="1C593CE4"/>
    <w:rsid w:val="1C6206AB"/>
    <w:rsid w:val="1C6C1104"/>
    <w:rsid w:val="1C6E64F2"/>
    <w:rsid w:val="1C74272F"/>
    <w:rsid w:val="1C7566A1"/>
    <w:rsid w:val="1C7C12D6"/>
    <w:rsid w:val="1C7C45D2"/>
    <w:rsid w:val="1C847F03"/>
    <w:rsid w:val="1C8F0A2D"/>
    <w:rsid w:val="1C952AD1"/>
    <w:rsid w:val="1C9B1EBE"/>
    <w:rsid w:val="1C9C7B27"/>
    <w:rsid w:val="1CA40C53"/>
    <w:rsid w:val="1CA62BBF"/>
    <w:rsid w:val="1CAB710A"/>
    <w:rsid w:val="1CAF4DC0"/>
    <w:rsid w:val="1CBD6D54"/>
    <w:rsid w:val="1CBE6F69"/>
    <w:rsid w:val="1CC317AE"/>
    <w:rsid w:val="1CC62B02"/>
    <w:rsid w:val="1CCB2F0D"/>
    <w:rsid w:val="1CD91F76"/>
    <w:rsid w:val="1CEC5012"/>
    <w:rsid w:val="1CEF1B95"/>
    <w:rsid w:val="1CF24591"/>
    <w:rsid w:val="1CF83F86"/>
    <w:rsid w:val="1CFB1173"/>
    <w:rsid w:val="1D040066"/>
    <w:rsid w:val="1D065E9B"/>
    <w:rsid w:val="1D092409"/>
    <w:rsid w:val="1D202B13"/>
    <w:rsid w:val="1D315F9A"/>
    <w:rsid w:val="1D3A0F6B"/>
    <w:rsid w:val="1D3F5364"/>
    <w:rsid w:val="1D456099"/>
    <w:rsid w:val="1D6743AD"/>
    <w:rsid w:val="1D6917F5"/>
    <w:rsid w:val="1D6A3D6F"/>
    <w:rsid w:val="1D6C55B2"/>
    <w:rsid w:val="1D7829AF"/>
    <w:rsid w:val="1D8C3433"/>
    <w:rsid w:val="1D8E7992"/>
    <w:rsid w:val="1D905C18"/>
    <w:rsid w:val="1D905FF0"/>
    <w:rsid w:val="1D957A64"/>
    <w:rsid w:val="1DA24773"/>
    <w:rsid w:val="1DA50B49"/>
    <w:rsid w:val="1DAA3B80"/>
    <w:rsid w:val="1DAC7366"/>
    <w:rsid w:val="1DAF1E62"/>
    <w:rsid w:val="1DB3574A"/>
    <w:rsid w:val="1DC05B9F"/>
    <w:rsid w:val="1DCC3DD4"/>
    <w:rsid w:val="1DD37C37"/>
    <w:rsid w:val="1DEF5E42"/>
    <w:rsid w:val="1DF35FD2"/>
    <w:rsid w:val="1DF8688E"/>
    <w:rsid w:val="1DFE521F"/>
    <w:rsid w:val="1E0573E0"/>
    <w:rsid w:val="1E0A72A6"/>
    <w:rsid w:val="1E0C7BE0"/>
    <w:rsid w:val="1E1A19D8"/>
    <w:rsid w:val="1E1F1F3E"/>
    <w:rsid w:val="1E267E3F"/>
    <w:rsid w:val="1E280337"/>
    <w:rsid w:val="1E2C2254"/>
    <w:rsid w:val="1E2F3CE0"/>
    <w:rsid w:val="1E3607DD"/>
    <w:rsid w:val="1E3E2E06"/>
    <w:rsid w:val="1E3E5E4E"/>
    <w:rsid w:val="1E4232F2"/>
    <w:rsid w:val="1E455A60"/>
    <w:rsid w:val="1E4E2867"/>
    <w:rsid w:val="1E5D65AF"/>
    <w:rsid w:val="1E5E3572"/>
    <w:rsid w:val="1E644781"/>
    <w:rsid w:val="1E6D6614"/>
    <w:rsid w:val="1E7C758F"/>
    <w:rsid w:val="1E807DE8"/>
    <w:rsid w:val="1E83741D"/>
    <w:rsid w:val="1E922D04"/>
    <w:rsid w:val="1E9C2C65"/>
    <w:rsid w:val="1E9F1338"/>
    <w:rsid w:val="1EB0711C"/>
    <w:rsid w:val="1EB07196"/>
    <w:rsid w:val="1EB23C08"/>
    <w:rsid w:val="1EB90251"/>
    <w:rsid w:val="1ECB2F22"/>
    <w:rsid w:val="1ED351D5"/>
    <w:rsid w:val="1EDB1B5A"/>
    <w:rsid w:val="1EE352A9"/>
    <w:rsid w:val="1EE40D3F"/>
    <w:rsid w:val="1EE743E2"/>
    <w:rsid w:val="1EEA3EA7"/>
    <w:rsid w:val="1EEB49B6"/>
    <w:rsid w:val="1EED06A5"/>
    <w:rsid w:val="1EF0005D"/>
    <w:rsid w:val="1EF122BA"/>
    <w:rsid w:val="1EF27818"/>
    <w:rsid w:val="1EFB4912"/>
    <w:rsid w:val="1F010B23"/>
    <w:rsid w:val="1F0B75BE"/>
    <w:rsid w:val="1F147BBB"/>
    <w:rsid w:val="1F25213E"/>
    <w:rsid w:val="1F291E28"/>
    <w:rsid w:val="1F2E26FA"/>
    <w:rsid w:val="1F336A4B"/>
    <w:rsid w:val="1F4F3879"/>
    <w:rsid w:val="1F581A4B"/>
    <w:rsid w:val="1F5B13D7"/>
    <w:rsid w:val="1F5C49F6"/>
    <w:rsid w:val="1F636B22"/>
    <w:rsid w:val="1F680048"/>
    <w:rsid w:val="1F6A31C0"/>
    <w:rsid w:val="1F784705"/>
    <w:rsid w:val="1F795B43"/>
    <w:rsid w:val="1F8257AC"/>
    <w:rsid w:val="1F873C12"/>
    <w:rsid w:val="1F911AC5"/>
    <w:rsid w:val="1FA02B7E"/>
    <w:rsid w:val="1FA0391E"/>
    <w:rsid w:val="1FA32969"/>
    <w:rsid w:val="1FA760CC"/>
    <w:rsid w:val="1FAF1910"/>
    <w:rsid w:val="1FB155FC"/>
    <w:rsid w:val="1FC6403C"/>
    <w:rsid w:val="1FCC0B0D"/>
    <w:rsid w:val="1FCC49FC"/>
    <w:rsid w:val="1FD315C2"/>
    <w:rsid w:val="1FE03965"/>
    <w:rsid w:val="1FE31C0A"/>
    <w:rsid w:val="1FE75B71"/>
    <w:rsid w:val="1FE86E6D"/>
    <w:rsid w:val="1FEC0C95"/>
    <w:rsid w:val="1FF0317B"/>
    <w:rsid w:val="1FF075CA"/>
    <w:rsid w:val="1FFF412D"/>
    <w:rsid w:val="2000176F"/>
    <w:rsid w:val="200B3E63"/>
    <w:rsid w:val="201E0AF1"/>
    <w:rsid w:val="201E25D8"/>
    <w:rsid w:val="202563EA"/>
    <w:rsid w:val="2028060D"/>
    <w:rsid w:val="202F226F"/>
    <w:rsid w:val="20392F64"/>
    <w:rsid w:val="203C1FBE"/>
    <w:rsid w:val="203D142B"/>
    <w:rsid w:val="20432590"/>
    <w:rsid w:val="204536DF"/>
    <w:rsid w:val="204C49E4"/>
    <w:rsid w:val="20592E9D"/>
    <w:rsid w:val="20812F1C"/>
    <w:rsid w:val="208D5F48"/>
    <w:rsid w:val="208E44AD"/>
    <w:rsid w:val="20952B8A"/>
    <w:rsid w:val="20964AD6"/>
    <w:rsid w:val="20966A18"/>
    <w:rsid w:val="209B463A"/>
    <w:rsid w:val="20A930C3"/>
    <w:rsid w:val="20BA76F6"/>
    <w:rsid w:val="20BB48CE"/>
    <w:rsid w:val="20BC4BB0"/>
    <w:rsid w:val="20CE729E"/>
    <w:rsid w:val="20D51C06"/>
    <w:rsid w:val="20DE034A"/>
    <w:rsid w:val="20E664FF"/>
    <w:rsid w:val="20F5369F"/>
    <w:rsid w:val="20FE3E53"/>
    <w:rsid w:val="20FF6AC4"/>
    <w:rsid w:val="210445AD"/>
    <w:rsid w:val="21146340"/>
    <w:rsid w:val="211A6C1E"/>
    <w:rsid w:val="211C20F9"/>
    <w:rsid w:val="212326C7"/>
    <w:rsid w:val="212729A7"/>
    <w:rsid w:val="212933EE"/>
    <w:rsid w:val="212F4C13"/>
    <w:rsid w:val="213017A3"/>
    <w:rsid w:val="213F7E68"/>
    <w:rsid w:val="215A44B9"/>
    <w:rsid w:val="215B2D2E"/>
    <w:rsid w:val="215D2D27"/>
    <w:rsid w:val="21614D68"/>
    <w:rsid w:val="21627A3B"/>
    <w:rsid w:val="2164328D"/>
    <w:rsid w:val="217003CC"/>
    <w:rsid w:val="2183645C"/>
    <w:rsid w:val="219067EC"/>
    <w:rsid w:val="219521FB"/>
    <w:rsid w:val="219C4110"/>
    <w:rsid w:val="21A00FE1"/>
    <w:rsid w:val="21AF036C"/>
    <w:rsid w:val="21B17711"/>
    <w:rsid w:val="21BE79E1"/>
    <w:rsid w:val="21C45453"/>
    <w:rsid w:val="21CC0D3D"/>
    <w:rsid w:val="21D47C02"/>
    <w:rsid w:val="21E13DF7"/>
    <w:rsid w:val="21E411C0"/>
    <w:rsid w:val="21E7601C"/>
    <w:rsid w:val="21E80BE8"/>
    <w:rsid w:val="21F627BF"/>
    <w:rsid w:val="21FC2EFB"/>
    <w:rsid w:val="22070E02"/>
    <w:rsid w:val="22152D1E"/>
    <w:rsid w:val="221A445B"/>
    <w:rsid w:val="221B0E00"/>
    <w:rsid w:val="22333DA0"/>
    <w:rsid w:val="22340CB2"/>
    <w:rsid w:val="2234364A"/>
    <w:rsid w:val="22382A83"/>
    <w:rsid w:val="223A7745"/>
    <w:rsid w:val="223E5390"/>
    <w:rsid w:val="224741ED"/>
    <w:rsid w:val="22486930"/>
    <w:rsid w:val="224A7957"/>
    <w:rsid w:val="226E1D73"/>
    <w:rsid w:val="22810F90"/>
    <w:rsid w:val="22822CB9"/>
    <w:rsid w:val="228E791E"/>
    <w:rsid w:val="22944CA5"/>
    <w:rsid w:val="22957D63"/>
    <w:rsid w:val="22993619"/>
    <w:rsid w:val="22B40B67"/>
    <w:rsid w:val="22B665E6"/>
    <w:rsid w:val="22B66E1B"/>
    <w:rsid w:val="22B67FAC"/>
    <w:rsid w:val="22B94C2D"/>
    <w:rsid w:val="22BA109C"/>
    <w:rsid w:val="22C32D49"/>
    <w:rsid w:val="22CF77C0"/>
    <w:rsid w:val="22D02E5C"/>
    <w:rsid w:val="22D450D4"/>
    <w:rsid w:val="22D97CA8"/>
    <w:rsid w:val="22DD18A7"/>
    <w:rsid w:val="22E555AA"/>
    <w:rsid w:val="22EF08D7"/>
    <w:rsid w:val="22F2692D"/>
    <w:rsid w:val="230244E2"/>
    <w:rsid w:val="230319E4"/>
    <w:rsid w:val="232444EA"/>
    <w:rsid w:val="23261BE8"/>
    <w:rsid w:val="233433AC"/>
    <w:rsid w:val="2338022B"/>
    <w:rsid w:val="23381964"/>
    <w:rsid w:val="23425B54"/>
    <w:rsid w:val="234419A6"/>
    <w:rsid w:val="23530465"/>
    <w:rsid w:val="235C427A"/>
    <w:rsid w:val="235F216F"/>
    <w:rsid w:val="23663664"/>
    <w:rsid w:val="23694EE9"/>
    <w:rsid w:val="237D6884"/>
    <w:rsid w:val="238E15F2"/>
    <w:rsid w:val="238E3A79"/>
    <w:rsid w:val="23904B60"/>
    <w:rsid w:val="23922691"/>
    <w:rsid w:val="23A27B9E"/>
    <w:rsid w:val="23AB0E46"/>
    <w:rsid w:val="23AD0CE1"/>
    <w:rsid w:val="23AE134A"/>
    <w:rsid w:val="23AE29D6"/>
    <w:rsid w:val="23B66D6C"/>
    <w:rsid w:val="23BA495D"/>
    <w:rsid w:val="23BD0CBD"/>
    <w:rsid w:val="23C556B7"/>
    <w:rsid w:val="23C83508"/>
    <w:rsid w:val="23CA2F27"/>
    <w:rsid w:val="23D462F5"/>
    <w:rsid w:val="23E05DE4"/>
    <w:rsid w:val="23E470F6"/>
    <w:rsid w:val="23F035BA"/>
    <w:rsid w:val="23F336D2"/>
    <w:rsid w:val="23FF5D5C"/>
    <w:rsid w:val="24001202"/>
    <w:rsid w:val="240978FC"/>
    <w:rsid w:val="2410082E"/>
    <w:rsid w:val="24176195"/>
    <w:rsid w:val="241D2B7C"/>
    <w:rsid w:val="241E008C"/>
    <w:rsid w:val="241E1BB6"/>
    <w:rsid w:val="242405EA"/>
    <w:rsid w:val="243E65A7"/>
    <w:rsid w:val="24423F84"/>
    <w:rsid w:val="24457704"/>
    <w:rsid w:val="244C1D00"/>
    <w:rsid w:val="2456064A"/>
    <w:rsid w:val="245B296F"/>
    <w:rsid w:val="246D7727"/>
    <w:rsid w:val="247116F1"/>
    <w:rsid w:val="247C2CBB"/>
    <w:rsid w:val="247E5982"/>
    <w:rsid w:val="24830AA2"/>
    <w:rsid w:val="24886B92"/>
    <w:rsid w:val="24930ECC"/>
    <w:rsid w:val="249C14C7"/>
    <w:rsid w:val="249E1B3A"/>
    <w:rsid w:val="24B36DDC"/>
    <w:rsid w:val="24BE3E04"/>
    <w:rsid w:val="24BF7FE8"/>
    <w:rsid w:val="24C260C2"/>
    <w:rsid w:val="24CB26E7"/>
    <w:rsid w:val="24D16C12"/>
    <w:rsid w:val="24DD232C"/>
    <w:rsid w:val="24E10919"/>
    <w:rsid w:val="24F349BA"/>
    <w:rsid w:val="24F66F4A"/>
    <w:rsid w:val="24F83C87"/>
    <w:rsid w:val="25057744"/>
    <w:rsid w:val="25095CF1"/>
    <w:rsid w:val="25141EB2"/>
    <w:rsid w:val="25150368"/>
    <w:rsid w:val="252507F3"/>
    <w:rsid w:val="25324284"/>
    <w:rsid w:val="25360B1D"/>
    <w:rsid w:val="253D08E9"/>
    <w:rsid w:val="253E23BF"/>
    <w:rsid w:val="254B22D4"/>
    <w:rsid w:val="254C2D85"/>
    <w:rsid w:val="2552010F"/>
    <w:rsid w:val="255D524B"/>
    <w:rsid w:val="256A4153"/>
    <w:rsid w:val="256B5ED5"/>
    <w:rsid w:val="256B6AAF"/>
    <w:rsid w:val="256F2495"/>
    <w:rsid w:val="25737B14"/>
    <w:rsid w:val="25772779"/>
    <w:rsid w:val="257810FE"/>
    <w:rsid w:val="257A1602"/>
    <w:rsid w:val="257B6E90"/>
    <w:rsid w:val="25851D77"/>
    <w:rsid w:val="25893A56"/>
    <w:rsid w:val="258C5D40"/>
    <w:rsid w:val="258E2119"/>
    <w:rsid w:val="258F60E4"/>
    <w:rsid w:val="259634E6"/>
    <w:rsid w:val="259903A5"/>
    <w:rsid w:val="259F744D"/>
    <w:rsid w:val="25A75208"/>
    <w:rsid w:val="25C9277A"/>
    <w:rsid w:val="25D54FAC"/>
    <w:rsid w:val="25D7594D"/>
    <w:rsid w:val="25E1345C"/>
    <w:rsid w:val="25E80C34"/>
    <w:rsid w:val="25EB5D52"/>
    <w:rsid w:val="25F43645"/>
    <w:rsid w:val="25F624CC"/>
    <w:rsid w:val="25F6533F"/>
    <w:rsid w:val="260720C9"/>
    <w:rsid w:val="26167E24"/>
    <w:rsid w:val="26192F4A"/>
    <w:rsid w:val="26227AEC"/>
    <w:rsid w:val="262352E3"/>
    <w:rsid w:val="26250C93"/>
    <w:rsid w:val="26340B99"/>
    <w:rsid w:val="26343DF4"/>
    <w:rsid w:val="263B4D84"/>
    <w:rsid w:val="26431725"/>
    <w:rsid w:val="26487F36"/>
    <w:rsid w:val="264A5CEC"/>
    <w:rsid w:val="26546368"/>
    <w:rsid w:val="2655628D"/>
    <w:rsid w:val="265B0778"/>
    <w:rsid w:val="26636E58"/>
    <w:rsid w:val="26662777"/>
    <w:rsid w:val="266D5B82"/>
    <w:rsid w:val="26843C4F"/>
    <w:rsid w:val="2688568F"/>
    <w:rsid w:val="268A4BD0"/>
    <w:rsid w:val="26912594"/>
    <w:rsid w:val="26962A7B"/>
    <w:rsid w:val="26963BB2"/>
    <w:rsid w:val="269B2A40"/>
    <w:rsid w:val="269D7212"/>
    <w:rsid w:val="26A029E3"/>
    <w:rsid w:val="26A13793"/>
    <w:rsid w:val="26AA7519"/>
    <w:rsid w:val="26AC7D3C"/>
    <w:rsid w:val="26AE3B78"/>
    <w:rsid w:val="26D052D8"/>
    <w:rsid w:val="26D10110"/>
    <w:rsid w:val="26DB1D74"/>
    <w:rsid w:val="26DC38A7"/>
    <w:rsid w:val="26E235C2"/>
    <w:rsid w:val="26E36678"/>
    <w:rsid w:val="26ED5FE7"/>
    <w:rsid w:val="26EE3C32"/>
    <w:rsid w:val="26FD32A5"/>
    <w:rsid w:val="26FF3FC7"/>
    <w:rsid w:val="272459A7"/>
    <w:rsid w:val="272460DC"/>
    <w:rsid w:val="27364FE1"/>
    <w:rsid w:val="273A36A1"/>
    <w:rsid w:val="273C1B60"/>
    <w:rsid w:val="273F1F7C"/>
    <w:rsid w:val="273F6935"/>
    <w:rsid w:val="2744612C"/>
    <w:rsid w:val="274D105E"/>
    <w:rsid w:val="274D1E12"/>
    <w:rsid w:val="275D293C"/>
    <w:rsid w:val="27677EBB"/>
    <w:rsid w:val="277057E9"/>
    <w:rsid w:val="277A654A"/>
    <w:rsid w:val="278308C6"/>
    <w:rsid w:val="27891BCD"/>
    <w:rsid w:val="27894BDB"/>
    <w:rsid w:val="278D3979"/>
    <w:rsid w:val="278F07A9"/>
    <w:rsid w:val="2791014B"/>
    <w:rsid w:val="2792379B"/>
    <w:rsid w:val="27A4176E"/>
    <w:rsid w:val="27A862E3"/>
    <w:rsid w:val="27B9583A"/>
    <w:rsid w:val="27BA7BB2"/>
    <w:rsid w:val="27C5178F"/>
    <w:rsid w:val="27C53BE9"/>
    <w:rsid w:val="27C54835"/>
    <w:rsid w:val="27D0531B"/>
    <w:rsid w:val="27DD6EF4"/>
    <w:rsid w:val="27EE15A3"/>
    <w:rsid w:val="27EF6BA4"/>
    <w:rsid w:val="27F50419"/>
    <w:rsid w:val="27F85AF5"/>
    <w:rsid w:val="27FE2CA3"/>
    <w:rsid w:val="28043165"/>
    <w:rsid w:val="28046006"/>
    <w:rsid w:val="281019FF"/>
    <w:rsid w:val="28147F7E"/>
    <w:rsid w:val="28177742"/>
    <w:rsid w:val="281964E5"/>
    <w:rsid w:val="28246B20"/>
    <w:rsid w:val="282A5B85"/>
    <w:rsid w:val="282F28BC"/>
    <w:rsid w:val="28304227"/>
    <w:rsid w:val="283338C0"/>
    <w:rsid w:val="283A2209"/>
    <w:rsid w:val="2845069A"/>
    <w:rsid w:val="28555FC2"/>
    <w:rsid w:val="28577E58"/>
    <w:rsid w:val="28594FBB"/>
    <w:rsid w:val="28627A9D"/>
    <w:rsid w:val="28632A5D"/>
    <w:rsid w:val="28735AE0"/>
    <w:rsid w:val="28763D16"/>
    <w:rsid w:val="287C561A"/>
    <w:rsid w:val="288464A2"/>
    <w:rsid w:val="288F5A44"/>
    <w:rsid w:val="28936036"/>
    <w:rsid w:val="2896013E"/>
    <w:rsid w:val="28960780"/>
    <w:rsid w:val="28961D21"/>
    <w:rsid w:val="289670A6"/>
    <w:rsid w:val="289A4BBD"/>
    <w:rsid w:val="289C738A"/>
    <w:rsid w:val="28A051C0"/>
    <w:rsid w:val="28A26E6A"/>
    <w:rsid w:val="28A82442"/>
    <w:rsid w:val="28AF4F16"/>
    <w:rsid w:val="28B046FC"/>
    <w:rsid w:val="28B95745"/>
    <w:rsid w:val="28C95634"/>
    <w:rsid w:val="28CA4ED5"/>
    <w:rsid w:val="28D00C72"/>
    <w:rsid w:val="28D133D5"/>
    <w:rsid w:val="28D97547"/>
    <w:rsid w:val="28DF470C"/>
    <w:rsid w:val="28E15622"/>
    <w:rsid w:val="28E35AB5"/>
    <w:rsid w:val="290A30C5"/>
    <w:rsid w:val="2914648E"/>
    <w:rsid w:val="2916597D"/>
    <w:rsid w:val="2921487A"/>
    <w:rsid w:val="29215455"/>
    <w:rsid w:val="292241D9"/>
    <w:rsid w:val="292309D8"/>
    <w:rsid w:val="29262297"/>
    <w:rsid w:val="29271A2F"/>
    <w:rsid w:val="292B133B"/>
    <w:rsid w:val="295C5AB3"/>
    <w:rsid w:val="296A406E"/>
    <w:rsid w:val="296E38B5"/>
    <w:rsid w:val="29750E81"/>
    <w:rsid w:val="29792613"/>
    <w:rsid w:val="297D3BB4"/>
    <w:rsid w:val="29811165"/>
    <w:rsid w:val="2984482A"/>
    <w:rsid w:val="299028E8"/>
    <w:rsid w:val="29991B92"/>
    <w:rsid w:val="29A276DC"/>
    <w:rsid w:val="29A73BB2"/>
    <w:rsid w:val="29B1183F"/>
    <w:rsid w:val="29B65F31"/>
    <w:rsid w:val="29BC0E40"/>
    <w:rsid w:val="29C6317D"/>
    <w:rsid w:val="29CA5F47"/>
    <w:rsid w:val="29E847B1"/>
    <w:rsid w:val="29FC28D5"/>
    <w:rsid w:val="2A0348FF"/>
    <w:rsid w:val="2A040D19"/>
    <w:rsid w:val="2A0B724C"/>
    <w:rsid w:val="2A1C5B0F"/>
    <w:rsid w:val="2A204BFE"/>
    <w:rsid w:val="2A214517"/>
    <w:rsid w:val="2A2C74F1"/>
    <w:rsid w:val="2A33670A"/>
    <w:rsid w:val="2A362A85"/>
    <w:rsid w:val="2A3A5CD9"/>
    <w:rsid w:val="2A4436D9"/>
    <w:rsid w:val="2A453A9B"/>
    <w:rsid w:val="2A4E6E5B"/>
    <w:rsid w:val="2A51309A"/>
    <w:rsid w:val="2A6814AE"/>
    <w:rsid w:val="2A6E6656"/>
    <w:rsid w:val="2A753818"/>
    <w:rsid w:val="2A754B74"/>
    <w:rsid w:val="2A773EEF"/>
    <w:rsid w:val="2A896408"/>
    <w:rsid w:val="2A9009A6"/>
    <w:rsid w:val="2A97446B"/>
    <w:rsid w:val="2A9D2E99"/>
    <w:rsid w:val="2A9D4BE5"/>
    <w:rsid w:val="2AA178C9"/>
    <w:rsid w:val="2AA576C5"/>
    <w:rsid w:val="2AAB444D"/>
    <w:rsid w:val="2AAD617E"/>
    <w:rsid w:val="2AC501F8"/>
    <w:rsid w:val="2ADC650A"/>
    <w:rsid w:val="2AEA6958"/>
    <w:rsid w:val="2AED5473"/>
    <w:rsid w:val="2AF02248"/>
    <w:rsid w:val="2AF54F8D"/>
    <w:rsid w:val="2B0B0CB4"/>
    <w:rsid w:val="2B1120CC"/>
    <w:rsid w:val="2B236E6B"/>
    <w:rsid w:val="2B3B69DA"/>
    <w:rsid w:val="2B3D46DB"/>
    <w:rsid w:val="2B473F0A"/>
    <w:rsid w:val="2B4D24F1"/>
    <w:rsid w:val="2B512E5D"/>
    <w:rsid w:val="2B527253"/>
    <w:rsid w:val="2B577474"/>
    <w:rsid w:val="2B5D5508"/>
    <w:rsid w:val="2B620B9B"/>
    <w:rsid w:val="2B6E66CC"/>
    <w:rsid w:val="2B762E4D"/>
    <w:rsid w:val="2B811EAC"/>
    <w:rsid w:val="2B851C5F"/>
    <w:rsid w:val="2B930D9F"/>
    <w:rsid w:val="2BA65961"/>
    <w:rsid w:val="2BAB3E8D"/>
    <w:rsid w:val="2BB93D70"/>
    <w:rsid w:val="2BBE2866"/>
    <w:rsid w:val="2BCC1F64"/>
    <w:rsid w:val="2BD5397A"/>
    <w:rsid w:val="2BDB696D"/>
    <w:rsid w:val="2BEF132A"/>
    <w:rsid w:val="2C024F14"/>
    <w:rsid w:val="2C050763"/>
    <w:rsid w:val="2C0565A2"/>
    <w:rsid w:val="2C075F8C"/>
    <w:rsid w:val="2C090114"/>
    <w:rsid w:val="2C127A1F"/>
    <w:rsid w:val="2C130E1B"/>
    <w:rsid w:val="2C177993"/>
    <w:rsid w:val="2C1A3224"/>
    <w:rsid w:val="2C1D203A"/>
    <w:rsid w:val="2C1E32C9"/>
    <w:rsid w:val="2C2277DE"/>
    <w:rsid w:val="2C2C7C8D"/>
    <w:rsid w:val="2C2F5193"/>
    <w:rsid w:val="2C33580A"/>
    <w:rsid w:val="2C353355"/>
    <w:rsid w:val="2C36708B"/>
    <w:rsid w:val="2C394CB1"/>
    <w:rsid w:val="2C3D7A03"/>
    <w:rsid w:val="2C3F5AD7"/>
    <w:rsid w:val="2C615577"/>
    <w:rsid w:val="2C7B5AB0"/>
    <w:rsid w:val="2C867CE8"/>
    <w:rsid w:val="2C8F620D"/>
    <w:rsid w:val="2C9830BD"/>
    <w:rsid w:val="2C9A2DC8"/>
    <w:rsid w:val="2C9E142B"/>
    <w:rsid w:val="2CA01BC9"/>
    <w:rsid w:val="2CAF5311"/>
    <w:rsid w:val="2CB05936"/>
    <w:rsid w:val="2CB2103C"/>
    <w:rsid w:val="2CB84E7C"/>
    <w:rsid w:val="2CBA3AF7"/>
    <w:rsid w:val="2CBD1644"/>
    <w:rsid w:val="2CC61D70"/>
    <w:rsid w:val="2CDE0242"/>
    <w:rsid w:val="2CE733AF"/>
    <w:rsid w:val="2CED793F"/>
    <w:rsid w:val="2D132039"/>
    <w:rsid w:val="2D1601A4"/>
    <w:rsid w:val="2D22495F"/>
    <w:rsid w:val="2D29264A"/>
    <w:rsid w:val="2D2D4D1F"/>
    <w:rsid w:val="2D396064"/>
    <w:rsid w:val="2D3A5441"/>
    <w:rsid w:val="2D5355A6"/>
    <w:rsid w:val="2D5E7CCB"/>
    <w:rsid w:val="2D623019"/>
    <w:rsid w:val="2D6828EE"/>
    <w:rsid w:val="2D6857A6"/>
    <w:rsid w:val="2D705761"/>
    <w:rsid w:val="2D705FED"/>
    <w:rsid w:val="2D73342C"/>
    <w:rsid w:val="2D74521C"/>
    <w:rsid w:val="2D7614C5"/>
    <w:rsid w:val="2D821F8E"/>
    <w:rsid w:val="2D873AC4"/>
    <w:rsid w:val="2D8E0289"/>
    <w:rsid w:val="2D927FF6"/>
    <w:rsid w:val="2DA37648"/>
    <w:rsid w:val="2DA60E4A"/>
    <w:rsid w:val="2DA85573"/>
    <w:rsid w:val="2DA93EE5"/>
    <w:rsid w:val="2DAC268E"/>
    <w:rsid w:val="2DD351DD"/>
    <w:rsid w:val="2DD841B8"/>
    <w:rsid w:val="2DD85EB0"/>
    <w:rsid w:val="2DDB6620"/>
    <w:rsid w:val="2DF16B1E"/>
    <w:rsid w:val="2E081102"/>
    <w:rsid w:val="2E0E1404"/>
    <w:rsid w:val="2E12144A"/>
    <w:rsid w:val="2E135804"/>
    <w:rsid w:val="2E150E40"/>
    <w:rsid w:val="2E161C17"/>
    <w:rsid w:val="2E1B5C54"/>
    <w:rsid w:val="2E1C7E44"/>
    <w:rsid w:val="2E1E62E2"/>
    <w:rsid w:val="2E376B5E"/>
    <w:rsid w:val="2E480202"/>
    <w:rsid w:val="2E4B0A2E"/>
    <w:rsid w:val="2E5809C9"/>
    <w:rsid w:val="2E587514"/>
    <w:rsid w:val="2E5C6926"/>
    <w:rsid w:val="2E611F03"/>
    <w:rsid w:val="2E6B4185"/>
    <w:rsid w:val="2E6E0B37"/>
    <w:rsid w:val="2E740D47"/>
    <w:rsid w:val="2E7A095F"/>
    <w:rsid w:val="2E8E4B79"/>
    <w:rsid w:val="2E9810A6"/>
    <w:rsid w:val="2E985437"/>
    <w:rsid w:val="2EAF1660"/>
    <w:rsid w:val="2EB85EDD"/>
    <w:rsid w:val="2EC71BED"/>
    <w:rsid w:val="2ECA79C1"/>
    <w:rsid w:val="2ECE4D67"/>
    <w:rsid w:val="2EF1211E"/>
    <w:rsid w:val="2EFB4402"/>
    <w:rsid w:val="2F051CB0"/>
    <w:rsid w:val="2F0A1FB4"/>
    <w:rsid w:val="2F0E0322"/>
    <w:rsid w:val="2F103989"/>
    <w:rsid w:val="2F225D31"/>
    <w:rsid w:val="2F29533A"/>
    <w:rsid w:val="2F2B227D"/>
    <w:rsid w:val="2F2B5BB0"/>
    <w:rsid w:val="2F382F74"/>
    <w:rsid w:val="2F3F0C70"/>
    <w:rsid w:val="2F743B4A"/>
    <w:rsid w:val="2F743D59"/>
    <w:rsid w:val="2F760CA3"/>
    <w:rsid w:val="2F7C6689"/>
    <w:rsid w:val="2F832297"/>
    <w:rsid w:val="2F942BF6"/>
    <w:rsid w:val="2F9635E3"/>
    <w:rsid w:val="2F965222"/>
    <w:rsid w:val="2FA8154C"/>
    <w:rsid w:val="2FAD58C5"/>
    <w:rsid w:val="2FAE66E6"/>
    <w:rsid w:val="2FB1249A"/>
    <w:rsid w:val="2FCC601B"/>
    <w:rsid w:val="2FCF4C64"/>
    <w:rsid w:val="2FD138D7"/>
    <w:rsid w:val="2FD23B5A"/>
    <w:rsid w:val="2FE36567"/>
    <w:rsid w:val="2FF40CF1"/>
    <w:rsid w:val="30002113"/>
    <w:rsid w:val="300A5F0D"/>
    <w:rsid w:val="30101468"/>
    <w:rsid w:val="30131D8F"/>
    <w:rsid w:val="301928A0"/>
    <w:rsid w:val="301B2090"/>
    <w:rsid w:val="302F0898"/>
    <w:rsid w:val="3044475C"/>
    <w:rsid w:val="30487B39"/>
    <w:rsid w:val="304E49D6"/>
    <w:rsid w:val="305403C5"/>
    <w:rsid w:val="30592BE6"/>
    <w:rsid w:val="305D475A"/>
    <w:rsid w:val="30604569"/>
    <w:rsid w:val="306C210F"/>
    <w:rsid w:val="306D0BC9"/>
    <w:rsid w:val="30781808"/>
    <w:rsid w:val="30790D8D"/>
    <w:rsid w:val="307C4FC1"/>
    <w:rsid w:val="307E2D99"/>
    <w:rsid w:val="308D6E3A"/>
    <w:rsid w:val="308E7BCB"/>
    <w:rsid w:val="309D4424"/>
    <w:rsid w:val="309E1F4B"/>
    <w:rsid w:val="30A46B09"/>
    <w:rsid w:val="30B05F19"/>
    <w:rsid w:val="30B13B9C"/>
    <w:rsid w:val="30C40ED3"/>
    <w:rsid w:val="30D12DA3"/>
    <w:rsid w:val="30D25BF9"/>
    <w:rsid w:val="30D26461"/>
    <w:rsid w:val="30D61A75"/>
    <w:rsid w:val="30DC5A2A"/>
    <w:rsid w:val="30E17B08"/>
    <w:rsid w:val="30E27CC1"/>
    <w:rsid w:val="30EA4059"/>
    <w:rsid w:val="31056432"/>
    <w:rsid w:val="31085741"/>
    <w:rsid w:val="310A5880"/>
    <w:rsid w:val="310C2D31"/>
    <w:rsid w:val="31243D40"/>
    <w:rsid w:val="312568AF"/>
    <w:rsid w:val="31285203"/>
    <w:rsid w:val="314075B7"/>
    <w:rsid w:val="314236D8"/>
    <w:rsid w:val="31551CE8"/>
    <w:rsid w:val="31584A13"/>
    <w:rsid w:val="315904F1"/>
    <w:rsid w:val="315E5C9D"/>
    <w:rsid w:val="3166797C"/>
    <w:rsid w:val="316C0926"/>
    <w:rsid w:val="316E651E"/>
    <w:rsid w:val="3187132A"/>
    <w:rsid w:val="318C3C11"/>
    <w:rsid w:val="319212D7"/>
    <w:rsid w:val="319A4909"/>
    <w:rsid w:val="31AA091B"/>
    <w:rsid w:val="31AC7FC6"/>
    <w:rsid w:val="31B5284B"/>
    <w:rsid w:val="31B859A2"/>
    <w:rsid w:val="31CB7E1F"/>
    <w:rsid w:val="31CC2349"/>
    <w:rsid w:val="31CD5FF8"/>
    <w:rsid w:val="31CF2E21"/>
    <w:rsid w:val="31EB17D1"/>
    <w:rsid w:val="31EE3C56"/>
    <w:rsid w:val="31F105CE"/>
    <w:rsid w:val="31F171E3"/>
    <w:rsid w:val="31F529A5"/>
    <w:rsid w:val="3200466B"/>
    <w:rsid w:val="320435EC"/>
    <w:rsid w:val="320559DA"/>
    <w:rsid w:val="320568DE"/>
    <w:rsid w:val="32194198"/>
    <w:rsid w:val="321D2CF9"/>
    <w:rsid w:val="322D65D0"/>
    <w:rsid w:val="322E4FD8"/>
    <w:rsid w:val="3234783C"/>
    <w:rsid w:val="3251347C"/>
    <w:rsid w:val="325155A4"/>
    <w:rsid w:val="32565BD7"/>
    <w:rsid w:val="326F3AA2"/>
    <w:rsid w:val="32701C06"/>
    <w:rsid w:val="32757880"/>
    <w:rsid w:val="32766C66"/>
    <w:rsid w:val="327D6D74"/>
    <w:rsid w:val="32800AB0"/>
    <w:rsid w:val="328577A3"/>
    <w:rsid w:val="328929CB"/>
    <w:rsid w:val="328A7E8D"/>
    <w:rsid w:val="328B2397"/>
    <w:rsid w:val="32914503"/>
    <w:rsid w:val="329E0EE3"/>
    <w:rsid w:val="32A57F71"/>
    <w:rsid w:val="32B27815"/>
    <w:rsid w:val="32D21CE8"/>
    <w:rsid w:val="32D673CD"/>
    <w:rsid w:val="32E84030"/>
    <w:rsid w:val="32F0530E"/>
    <w:rsid w:val="32F25558"/>
    <w:rsid w:val="32FD36A8"/>
    <w:rsid w:val="330B6C20"/>
    <w:rsid w:val="331B6F6B"/>
    <w:rsid w:val="331C6CF6"/>
    <w:rsid w:val="331F15D0"/>
    <w:rsid w:val="3324004B"/>
    <w:rsid w:val="332565E2"/>
    <w:rsid w:val="333C0329"/>
    <w:rsid w:val="33465FE0"/>
    <w:rsid w:val="334924F3"/>
    <w:rsid w:val="334C3F4B"/>
    <w:rsid w:val="335B4DFE"/>
    <w:rsid w:val="336921C5"/>
    <w:rsid w:val="336D4844"/>
    <w:rsid w:val="336F47C6"/>
    <w:rsid w:val="336F56A9"/>
    <w:rsid w:val="3371653D"/>
    <w:rsid w:val="33783D4A"/>
    <w:rsid w:val="337C4AB7"/>
    <w:rsid w:val="337D3F8D"/>
    <w:rsid w:val="338E01F5"/>
    <w:rsid w:val="33940BF8"/>
    <w:rsid w:val="339C0420"/>
    <w:rsid w:val="33A550DC"/>
    <w:rsid w:val="33AE1319"/>
    <w:rsid w:val="33B4792C"/>
    <w:rsid w:val="33BE4F5F"/>
    <w:rsid w:val="33C17E37"/>
    <w:rsid w:val="33C34683"/>
    <w:rsid w:val="33CE4B57"/>
    <w:rsid w:val="33DA1F85"/>
    <w:rsid w:val="33DB396C"/>
    <w:rsid w:val="33E35DC9"/>
    <w:rsid w:val="33E63CF1"/>
    <w:rsid w:val="33E71C80"/>
    <w:rsid w:val="33E92BAA"/>
    <w:rsid w:val="33F32E26"/>
    <w:rsid w:val="33FB41BE"/>
    <w:rsid w:val="34011E54"/>
    <w:rsid w:val="341E22D3"/>
    <w:rsid w:val="341E3949"/>
    <w:rsid w:val="34290FB6"/>
    <w:rsid w:val="343E6D1B"/>
    <w:rsid w:val="34415609"/>
    <w:rsid w:val="34430480"/>
    <w:rsid w:val="34504A45"/>
    <w:rsid w:val="345074CA"/>
    <w:rsid w:val="3459367D"/>
    <w:rsid w:val="345C4487"/>
    <w:rsid w:val="345E6DED"/>
    <w:rsid w:val="34667B11"/>
    <w:rsid w:val="346A62CA"/>
    <w:rsid w:val="346E1974"/>
    <w:rsid w:val="346F7ACC"/>
    <w:rsid w:val="34790650"/>
    <w:rsid w:val="347C3CB3"/>
    <w:rsid w:val="347E5575"/>
    <w:rsid w:val="348600A6"/>
    <w:rsid w:val="34883239"/>
    <w:rsid w:val="348A7ECF"/>
    <w:rsid w:val="348F53D2"/>
    <w:rsid w:val="34951F50"/>
    <w:rsid w:val="34A01E38"/>
    <w:rsid w:val="34AA6CED"/>
    <w:rsid w:val="34B52D30"/>
    <w:rsid w:val="34BA3024"/>
    <w:rsid w:val="34BE24D8"/>
    <w:rsid w:val="34C12FF9"/>
    <w:rsid w:val="34C320F4"/>
    <w:rsid w:val="34D674FC"/>
    <w:rsid w:val="34E1799F"/>
    <w:rsid w:val="34E37199"/>
    <w:rsid w:val="34EB1EC7"/>
    <w:rsid w:val="34F32720"/>
    <w:rsid w:val="34F46A9C"/>
    <w:rsid w:val="34F955F5"/>
    <w:rsid w:val="351E7016"/>
    <w:rsid w:val="353C469F"/>
    <w:rsid w:val="354302C3"/>
    <w:rsid w:val="354C1A20"/>
    <w:rsid w:val="354D5A5C"/>
    <w:rsid w:val="3553009B"/>
    <w:rsid w:val="355746D2"/>
    <w:rsid w:val="355E4952"/>
    <w:rsid w:val="35650320"/>
    <w:rsid w:val="356E2A55"/>
    <w:rsid w:val="357957F2"/>
    <w:rsid w:val="35871F33"/>
    <w:rsid w:val="358A5499"/>
    <w:rsid w:val="358B326B"/>
    <w:rsid w:val="35931503"/>
    <w:rsid w:val="359A692F"/>
    <w:rsid w:val="35A13D85"/>
    <w:rsid w:val="35A166C6"/>
    <w:rsid w:val="35AE6F6D"/>
    <w:rsid w:val="35B0116F"/>
    <w:rsid w:val="35B45BA1"/>
    <w:rsid w:val="35C35B66"/>
    <w:rsid w:val="35CE017A"/>
    <w:rsid w:val="35D7037A"/>
    <w:rsid w:val="35E16AF0"/>
    <w:rsid w:val="35EC19B4"/>
    <w:rsid w:val="35EC4335"/>
    <w:rsid w:val="35EE417D"/>
    <w:rsid w:val="35F95D7D"/>
    <w:rsid w:val="36006AB4"/>
    <w:rsid w:val="361B214B"/>
    <w:rsid w:val="362012D4"/>
    <w:rsid w:val="36236FF3"/>
    <w:rsid w:val="36286F76"/>
    <w:rsid w:val="362A6121"/>
    <w:rsid w:val="362E539F"/>
    <w:rsid w:val="363F311F"/>
    <w:rsid w:val="36401876"/>
    <w:rsid w:val="364A7B31"/>
    <w:rsid w:val="364F146A"/>
    <w:rsid w:val="365E3A44"/>
    <w:rsid w:val="365F5E52"/>
    <w:rsid w:val="36611E1B"/>
    <w:rsid w:val="36626B22"/>
    <w:rsid w:val="36672CAB"/>
    <w:rsid w:val="36686BCF"/>
    <w:rsid w:val="366D0AA2"/>
    <w:rsid w:val="366E1660"/>
    <w:rsid w:val="36747394"/>
    <w:rsid w:val="3675286A"/>
    <w:rsid w:val="36755E4F"/>
    <w:rsid w:val="36820A77"/>
    <w:rsid w:val="368D72F1"/>
    <w:rsid w:val="36911517"/>
    <w:rsid w:val="36A344E9"/>
    <w:rsid w:val="36B8283E"/>
    <w:rsid w:val="36BB747E"/>
    <w:rsid w:val="36BC525D"/>
    <w:rsid w:val="36CA51A4"/>
    <w:rsid w:val="36CA524C"/>
    <w:rsid w:val="36CC65E0"/>
    <w:rsid w:val="36CD4FB7"/>
    <w:rsid w:val="36D81578"/>
    <w:rsid w:val="36E05C5E"/>
    <w:rsid w:val="36E1463A"/>
    <w:rsid w:val="36E92171"/>
    <w:rsid w:val="36F03368"/>
    <w:rsid w:val="36F154C9"/>
    <w:rsid w:val="36F4449B"/>
    <w:rsid w:val="36F92D7B"/>
    <w:rsid w:val="3707791A"/>
    <w:rsid w:val="370B1E02"/>
    <w:rsid w:val="371429D8"/>
    <w:rsid w:val="37152273"/>
    <w:rsid w:val="3722703D"/>
    <w:rsid w:val="37264B39"/>
    <w:rsid w:val="372A0EC7"/>
    <w:rsid w:val="372C0324"/>
    <w:rsid w:val="373E4EE2"/>
    <w:rsid w:val="374013C1"/>
    <w:rsid w:val="37420446"/>
    <w:rsid w:val="37423A37"/>
    <w:rsid w:val="374A545E"/>
    <w:rsid w:val="374D1E4F"/>
    <w:rsid w:val="375E71FD"/>
    <w:rsid w:val="37623980"/>
    <w:rsid w:val="37650827"/>
    <w:rsid w:val="37772898"/>
    <w:rsid w:val="37786CE3"/>
    <w:rsid w:val="37796858"/>
    <w:rsid w:val="377A05EE"/>
    <w:rsid w:val="377A1283"/>
    <w:rsid w:val="377B583C"/>
    <w:rsid w:val="37832BDA"/>
    <w:rsid w:val="37852C51"/>
    <w:rsid w:val="37861BC5"/>
    <w:rsid w:val="37885803"/>
    <w:rsid w:val="378E31A3"/>
    <w:rsid w:val="378E4B45"/>
    <w:rsid w:val="3796735B"/>
    <w:rsid w:val="37A32B82"/>
    <w:rsid w:val="37A46456"/>
    <w:rsid w:val="37B925C5"/>
    <w:rsid w:val="37D239BF"/>
    <w:rsid w:val="37D7178F"/>
    <w:rsid w:val="37DB3313"/>
    <w:rsid w:val="37E32E36"/>
    <w:rsid w:val="37E53FC5"/>
    <w:rsid w:val="37E8343E"/>
    <w:rsid w:val="37E86D3D"/>
    <w:rsid w:val="37F12DC0"/>
    <w:rsid w:val="37FE568B"/>
    <w:rsid w:val="38017E6F"/>
    <w:rsid w:val="38044740"/>
    <w:rsid w:val="380A334E"/>
    <w:rsid w:val="380D78A9"/>
    <w:rsid w:val="38187F15"/>
    <w:rsid w:val="382C658A"/>
    <w:rsid w:val="38353E5F"/>
    <w:rsid w:val="383B7CF7"/>
    <w:rsid w:val="383D6128"/>
    <w:rsid w:val="383E693C"/>
    <w:rsid w:val="3845787B"/>
    <w:rsid w:val="38683284"/>
    <w:rsid w:val="38700571"/>
    <w:rsid w:val="38A716A9"/>
    <w:rsid w:val="38B021AE"/>
    <w:rsid w:val="38DE67F0"/>
    <w:rsid w:val="38E11FF3"/>
    <w:rsid w:val="38EA3147"/>
    <w:rsid w:val="38F62A11"/>
    <w:rsid w:val="38FE028A"/>
    <w:rsid w:val="3901770F"/>
    <w:rsid w:val="391A6CE3"/>
    <w:rsid w:val="3921384C"/>
    <w:rsid w:val="392B1DEC"/>
    <w:rsid w:val="393A7F9F"/>
    <w:rsid w:val="3941347C"/>
    <w:rsid w:val="39443787"/>
    <w:rsid w:val="395B58AC"/>
    <w:rsid w:val="395F6175"/>
    <w:rsid w:val="39623CD8"/>
    <w:rsid w:val="396365C2"/>
    <w:rsid w:val="396C5537"/>
    <w:rsid w:val="39767E95"/>
    <w:rsid w:val="397E317E"/>
    <w:rsid w:val="398304F4"/>
    <w:rsid w:val="39930ABA"/>
    <w:rsid w:val="39972D3A"/>
    <w:rsid w:val="39976829"/>
    <w:rsid w:val="39A00B6C"/>
    <w:rsid w:val="39A2631C"/>
    <w:rsid w:val="39AD217B"/>
    <w:rsid w:val="39B318EC"/>
    <w:rsid w:val="39BA6A5E"/>
    <w:rsid w:val="39C16400"/>
    <w:rsid w:val="39D22849"/>
    <w:rsid w:val="39D44CB4"/>
    <w:rsid w:val="39D512FB"/>
    <w:rsid w:val="39EF03B2"/>
    <w:rsid w:val="39F55643"/>
    <w:rsid w:val="39FD4F5F"/>
    <w:rsid w:val="39FF782E"/>
    <w:rsid w:val="3A040F8C"/>
    <w:rsid w:val="3A072022"/>
    <w:rsid w:val="3A0C0A15"/>
    <w:rsid w:val="3A152972"/>
    <w:rsid w:val="3A17567F"/>
    <w:rsid w:val="3A1E284B"/>
    <w:rsid w:val="3A315499"/>
    <w:rsid w:val="3A3E104A"/>
    <w:rsid w:val="3A4815EE"/>
    <w:rsid w:val="3A5047B4"/>
    <w:rsid w:val="3A615225"/>
    <w:rsid w:val="3A637E24"/>
    <w:rsid w:val="3A6B4EAE"/>
    <w:rsid w:val="3A7252B3"/>
    <w:rsid w:val="3A726FAD"/>
    <w:rsid w:val="3A790E0B"/>
    <w:rsid w:val="3A886CEB"/>
    <w:rsid w:val="3A935CBC"/>
    <w:rsid w:val="3A9B5E78"/>
    <w:rsid w:val="3AA1194F"/>
    <w:rsid w:val="3AA8249B"/>
    <w:rsid w:val="3AA906E6"/>
    <w:rsid w:val="3AAC5966"/>
    <w:rsid w:val="3AB46F3A"/>
    <w:rsid w:val="3AB5488B"/>
    <w:rsid w:val="3ABB27B2"/>
    <w:rsid w:val="3ABD5DEE"/>
    <w:rsid w:val="3AC52A11"/>
    <w:rsid w:val="3AC860C5"/>
    <w:rsid w:val="3AC87C89"/>
    <w:rsid w:val="3ACF4171"/>
    <w:rsid w:val="3AD36D8F"/>
    <w:rsid w:val="3AD54394"/>
    <w:rsid w:val="3AD969A0"/>
    <w:rsid w:val="3AE2012D"/>
    <w:rsid w:val="3AF27113"/>
    <w:rsid w:val="3B084BC5"/>
    <w:rsid w:val="3B0C5A28"/>
    <w:rsid w:val="3B0F1359"/>
    <w:rsid w:val="3B1E002E"/>
    <w:rsid w:val="3B20710F"/>
    <w:rsid w:val="3B211BBA"/>
    <w:rsid w:val="3B2736FD"/>
    <w:rsid w:val="3B3B5AAC"/>
    <w:rsid w:val="3B3E4FDF"/>
    <w:rsid w:val="3B400D0D"/>
    <w:rsid w:val="3B5669AE"/>
    <w:rsid w:val="3B5837D3"/>
    <w:rsid w:val="3B5E4F3B"/>
    <w:rsid w:val="3B6A080C"/>
    <w:rsid w:val="3B6B4992"/>
    <w:rsid w:val="3B6D4487"/>
    <w:rsid w:val="3B6F3DC6"/>
    <w:rsid w:val="3B7529F9"/>
    <w:rsid w:val="3B7D1FA5"/>
    <w:rsid w:val="3B7D725A"/>
    <w:rsid w:val="3B826E9C"/>
    <w:rsid w:val="3B8D0603"/>
    <w:rsid w:val="3B8F0123"/>
    <w:rsid w:val="3B8F0F17"/>
    <w:rsid w:val="3B950D1F"/>
    <w:rsid w:val="3B967D4B"/>
    <w:rsid w:val="3B9B2274"/>
    <w:rsid w:val="3BA026D8"/>
    <w:rsid w:val="3BAF4412"/>
    <w:rsid w:val="3BB460CA"/>
    <w:rsid w:val="3BC34225"/>
    <w:rsid w:val="3BC667B6"/>
    <w:rsid w:val="3BC84923"/>
    <w:rsid w:val="3BCA6CDB"/>
    <w:rsid w:val="3BD573EC"/>
    <w:rsid w:val="3BDB3373"/>
    <w:rsid w:val="3BE0645C"/>
    <w:rsid w:val="3BE375B8"/>
    <w:rsid w:val="3BED005F"/>
    <w:rsid w:val="3BF10765"/>
    <w:rsid w:val="3BF37B78"/>
    <w:rsid w:val="3BFE08C7"/>
    <w:rsid w:val="3BFF5566"/>
    <w:rsid w:val="3C160A3A"/>
    <w:rsid w:val="3C290DC3"/>
    <w:rsid w:val="3C2C29D7"/>
    <w:rsid w:val="3C316355"/>
    <w:rsid w:val="3C3844A1"/>
    <w:rsid w:val="3C4C3620"/>
    <w:rsid w:val="3C534623"/>
    <w:rsid w:val="3C540BA5"/>
    <w:rsid w:val="3C5752C4"/>
    <w:rsid w:val="3C593F8E"/>
    <w:rsid w:val="3C5B1758"/>
    <w:rsid w:val="3C5F1703"/>
    <w:rsid w:val="3C6223B9"/>
    <w:rsid w:val="3C627388"/>
    <w:rsid w:val="3C7F070E"/>
    <w:rsid w:val="3C993D09"/>
    <w:rsid w:val="3CA672E0"/>
    <w:rsid w:val="3CAC43F5"/>
    <w:rsid w:val="3CB21B38"/>
    <w:rsid w:val="3CC71E80"/>
    <w:rsid w:val="3CC71F86"/>
    <w:rsid w:val="3CC91F59"/>
    <w:rsid w:val="3CCA6674"/>
    <w:rsid w:val="3CCE4D48"/>
    <w:rsid w:val="3CE40345"/>
    <w:rsid w:val="3CE91110"/>
    <w:rsid w:val="3CEE5BCD"/>
    <w:rsid w:val="3CF11D6B"/>
    <w:rsid w:val="3CF47AC1"/>
    <w:rsid w:val="3CFB1394"/>
    <w:rsid w:val="3D0E01BB"/>
    <w:rsid w:val="3D0F72F3"/>
    <w:rsid w:val="3D1B15F3"/>
    <w:rsid w:val="3D1E6396"/>
    <w:rsid w:val="3D385D33"/>
    <w:rsid w:val="3D4B38B1"/>
    <w:rsid w:val="3D6B6682"/>
    <w:rsid w:val="3D6E15A4"/>
    <w:rsid w:val="3D972FB9"/>
    <w:rsid w:val="3DA46DD7"/>
    <w:rsid w:val="3DA9720E"/>
    <w:rsid w:val="3DB81A27"/>
    <w:rsid w:val="3DBA0892"/>
    <w:rsid w:val="3DBB0F4F"/>
    <w:rsid w:val="3DD52939"/>
    <w:rsid w:val="3DD8287B"/>
    <w:rsid w:val="3DDD4828"/>
    <w:rsid w:val="3DF01F7F"/>
    <w:rsid w:val="3DFE393F"/>
    <w:rsid w:val="3E005AE4"/>
    <w:rsid w:val="3E0935D9"/>
    <w:rsid w:val="3E0D582A"/>
    <w:rsid w:val="3E143115"/>
    <w:rsid w:val="3E2B1FEE"/>
    <w:rsid w:val="3E354509"/>
    <w:rsid w:val="3E421902"/>
    <w:rsid w:val="3E484F91"/>
    <w:rsid w:val="3E4928E1"/>
    <w:rsid w:val="3E4963B2"/>
    <w:rsid w:val="3E4C6887"/>
    <w:rsid w:val="3E5734C5"/>
    <w:rsid w:val="3E610359"/>
    <w:rsid w:val="3E636492"/>
    <w:rsid w:val="3E6542FB"/>
    <w:rsid w:val="3E6A0D7A"/>
    <w:rsid w:val="3E6E2BD6"/>
    <w:rsid w:val="3E843B14"/>
    <w:rsid w:val="3E8B245C"/>
    <w:rsid w:val="3EA64F88"/>
    <w:rsid w:val="3EA874E0"/>
    <w:rsid w:val="3EB5502E"/>
    <w:rsid w:val="3EB73A07"/>
    <w:rsid w:val="3EC0199A"/>
    <w:rsid w:val="3EC31CAC"/>
    <w:rsid w:val="3EC37B52"/>
    <w:rsid w:val="3ECB4062"/>
    <w:rsid w:val="3ED62E62"/>
    <w:rsid w:val="3EF8395B"/>
    <w:rsid w:val="3EFF6EA0"/>
    <w:rsid w:val="3F07027B"/>
    <w:rsid w:val="3F0A0AC8"/>
    <w:rsid w:val="3F115649"/>
    <w:rsid w:val="3F171845"/>
    <w:rsid w:val="3F190BDF"/>
    <w:rsid w:val="3F193873"/>
    <w:rsid w:val="3F1D2E42"/>
    <w:rsid w:val="3F1F5607"/>
    <w:rsid w:val="3F2D3638"/>
    <w:rsid w:val="3F2D572E"/>
    <w:rsid w:val="3F314FD7"/>
    <w:rsid w:val="3F321253"/>
    <w:rsid w:val="3F3C635D"/>
    <w:rsid w:val="3F44530F"/>
    <w:rsid w:val="3F4C16A8"/>
    <w:rsid w:val="3F4D7B27"/>
    <w:rsid w:val="3F557B01"/>
    <w:rsid w:val="3F591A1B"/>
    <w:rsid w:val="3F5A69D0"/>
    <w:rsid w:val="3F650C22"/>
    <w:rsid w:val="3F704F8A"/>
    <w:rsid w:val="3F783E01"/>
    <w:rsid w:val="3F891C39"/>
    <w:rsid w:val="3F891C5A"/>
    <w:rsid w:val="3F8975C4"/>
    <w:rsid w:val="3F903B4F"/>
    <w:rsid w:val="3F9132E8"/>
    <w:rsid w:val="3F973507"/>
    <w:rsid w:val="3FA17A26"/>
    <w:rsid w:val="3FC124BA"/>
    <w:rsid w:val="3FC34414"/>
    <w:rsid w:val="3FCB186D"/>
    <w:rsid w:val="3FCD422E"/>
    <w:rsid w:val="3FDB3648"/>
    <w:rsid w:val="3FDD38E8"/>
    <w:rsid w:val="3FE64A58"/>
    <w:rsid w:val="3FED3F9A"/>
    <w:rsid w:val="3FF12782"/>
    <w:rsid w:val="40034779"/>
    <w:rsid w:val="40047D63"/>
    <w:rsid w:val="40111366"/>
    <w:rsid w:val="40167760"/>
    <w:rsid w:val="401A033B"/>
    <w:rsid w:val="40221305"/>
    <w:rsid w:val="402A4509"/>
    <w:rsid w:val="40355515"/>
    <w:rsid w:val="403B4465"/>
    <w:rsid w:val="403D44B1"/>
    <w:rsid w:val="40456816"/>
    <w:rsid w:val="40496578"/>
    <w:rsid w:val="404A010E"/>
    <w:rsid w:val="404F4671"/>
    <w:rsid w:val="40594CBB"/>
    <w:rsid w:val="405B0001"/>
    <w:rsid w:val="405B442D"/>
    <w:rsid w:val="405C025F"/>
    <w:rsid w:val="405D097A"/>
    <w:rsid w:val="4069193D"/>
    <w:rsid w:val="406C7096"/>
    <w:rsid w:val="406E0AA4"/>
    <w:rsid w:val="407231D7"/>
    <w:rsid w:val="4083337B"/>
    <w:rsid w:val="40891C5F"/>
    <w:rsid w:val="40947186"/>
    <w:rsid w:val="4096028E"/>
    <w:rsid w:val="40A347FB"/>
    <w:rsid w:val="40A4387D"/>
    <w:rsid w:val="40A70DAB"/>
    <w:rsid w:val="40B31E09"/>
    <w:rsid w:val="40B35AA9"/>
    <w:rsid w:val="40B91F09"/>
    <w:rsid w:val="40BB7DE6"/>
    <w:rsid w:val="40C03890"/>
    <w:rsid w:val="40C56DC2"/>
    <w:rsid w:val="40C65C29"/>
    <w:rsid w:val="40CF7B9A"/>
    <w:rsid w:val="40D0402E"/>
    <w:rsid w:val="40DB5592"/>
    <w:rsid w:val="40E10724"/>
    <w:rsid w:val="40E8731A"/>
    <w:rsid w:val="40ED789E"/>
    <w:rsid w:val="40FC2B18"/>
    <w:rsid w:val="41036479"/>
    <w:rsid w:val="4103799D"/>
    <w:rsid w:val="410403CE"/>
    <w:rsid w:val="410D727A"/>
    <w:rsid w:val="41283751"/>
    <w:rsid w:val="413A19BE"/>
    <w:rsid w:val="414005D2"/>
    <w:rsid w:val="41473462"/>
    <w:rsid w:val="41491E2A"/>
    <w:rsid w:val="415021E0"/>
    <w:rsid w:val="41594CB2"/>
    <w:rsid w:val="41633E26"/>
    <w:rsid w:val="416529D6"/>
    <w:rsid w:val="417B40F9"/>
    <w:rsid w:val="41845F82"/>
    <w:rsid w:val="4187472B"/>
    <w:rsid w:val="418B2F85"/>
    <w:rsid w:val="419364B2"/>
    <w:rsid w:val="41AF6307"/>
    <w:rsid w:val="41B15AC5"/>
    <w:rsid w:val="41B218FE"/>
    <w:rsid w:val="41B5296D"/>
    <w:rsid w:val="41B56029"/>
    <w:rsid w:val="41BB5172"/>
    <w:rsid w:val="41BD06BE"/>
    <w:rsid w:val="41CB1916"/>
    <w:rsid w:val="41CC22F0"/>
    <w:rsid w:val="41D00A00"/>
    <w:rsid w:val="41D53EC2"/>
    <w:rsid w:val="41D97CF7"/>
    <w:rsid w:val="41DA03D7"/>
    <w:rsid w:val="41DE6AD5"/>
    <w:rsid w:val="41E111A8"/>
    <w:rsid w:val="41E4535D"/>
    <w:rsid w:val="41EB6C34"/>
    <w:rsid w:val="41FE1CCE"/>
    <w:rsid w:val="42095E9D"/>
    <w:rsid w:val="420D1FDF"/>
    <w:rsid w:val="42223F6F"/>
    <w:rsid w:val="42315AB8"/>
    <w:rsid w:val="423E1654"/>
    <w:rsid w:val="42426530"/>
    <w:rsid w:val="424513C5"/>
    <w:rsid w:val="42490766"/>
    <w:rsid w:val="42522AD2"/>
    <w:rsid w:val="42527684"/>
    <w:rsid w:val="42565B02"/>
    <w:rsid w:val="425746BD"/>
    <w:rsid w:val="425D3DC6"/>
    <w:rsid w:val="42667AE8"/>
    <w:rsid w:val="426A17D2"/>
    <w:rsid w:val="42713CB6"/>
    <w:rsid w:val="427C7FED"/>
    <w:rsid w:val="42847504"/>
    <w:rsid w:val="428F2A2E"/>
    <w:rsid w:val="428F60C9"/>
    <w:rsid w:val="42A6017B"/>
    <w:rsid w:val="42AC44C0"/>
    <w:rsid w:val="42B25A0E"/>
    <w:rsid w:val="42B90045"/>
    <w:rsid w:val="42C76971"/>
    <w:rsid w:val="42CA5CCC"/>
    <w:rsid w:val="42D37026"/>
    <w:rsid w:val="42D7167A"/>
    <w:rsid w:val="42DB6392"/>
    <w:rsid w:val="42E62F2E"/>
    <w:rsid w:val="42EA3BDA"/>
    <w:rsid w:val="42F10C57"/>
    <w:rsid w:val="42FA1E55"/>
    <w:rsid w:val="43012F17"/>
    <w:rsid w:val="4309332B"/>
    <w:rsid w:val="43135C67"/>
    <w:rsid w:val="43144353"/>
    <w:rsid w:val="431541B1"/>
    <w:rsid w:val="4317225B"/>
    <w:rsid w:val="4317614B"/>
    <w:rsid w:val="431C49D6"/>
    <w:rsid w:val="43240CE5"/>
    <w:rsid w:val="432C4642"/>
    <w:rsid w:val="432D7431"/>
    <w:rsid w:val="43356972"/>
    <w:rsid w:val="4338024D"/>
    <w:rsid w:val="433D3512"/>
    <w:rsid w:val="434A58C0"/>
    <w:rsid w:val="434B1A88"/>
    <w:rsid w:val="434B3281"/>
    <w:rsid w:val="434E1D10"/>
    <w:rsid w:val="436427DF"/>
    <w:rsid w:val="436C3C0A"/>
    <w:rsid w:val="43716B06"/>
    <w:rsid w:val="43772F26"/>
    <w:rsid w:val="437943C2"/>
    <w:rsid w:val="437D6C6A"/>
    <w:rsid w:val="437F020F"/>
    <w:rsid w:val="43872359"/>
    <w:rsid w:val="438E22CE"/>
    <w:rsid w:val="43933B73"/>
    <w:rsid w:val="43A25354"/>
    <w:rsid w:val="43BC2662"/>
    <w:rsid w:val="43C91A76"/>
    <w:rsid w:val="43CD4BC8"/>
    <w:rsid w:val="43CD6784"/>
    <w:rsid w:val="43CE58FD"/>
    <w:rsid w:val="43D63742"/>
    <w:rsid w:val="43E25FA9"/>
    <w:rsid w:val="43F25E49"/>
    <w:rsid w:val="43F33C00"/>
    <w:rsid w:val="43F8035A"/>
    <w:rsid w:val="43FF6B78"/>
    <w:rsid w:val="440D6E2B"/>
    <w:rsid w:val="440F2E99"/>
    <w:rsid w:val="4410483C"/>
    <w:rsid w:val="44126925"/>
    <w:rsid w:val="442915D0"/>
    <w:rsid w:val="442F1B6F"/>
    <w:rsid w:val="44320D1A"/>
    <w:rsid w:val="443F4EDB"/>
    <w:rsid w:val="444B350B"/>
    <w:rsid w:val="44537BB3"/>
    <w:rsid w:val="445510C8"/>
    <w:rsid w:val="44590FA4"/>
    <w:rsid w:val="445C1387"/>
    <w:rsid w:val="44703972"/>
    <w:rsid w:val="44821B21"/>
    <w:rsid w:val="44853842"/>
    <w:rsid w:val="44857D42"/>
    <w:rsid w:val="448C3EDC"/>
    <w:rsid w:val="4490535C"/>
    <w:rsid w:val="449851D6"/>
    <w:rsid w:val="44994931"/>
    <w:rsid w:val="449B5430"/>
    <w:rsid w:val="44B01237"/>
    <w:rsid w:val="44B2753B"/>
    <w:rsid w:val="44B4002D"/>
    <w:rsid w:val="44BF3752"/>
    <w:rsid w:val="44CA4212"/>
    <w:rsid w:val="44CA45A3"/>
    <w:rsid w:val="44CD74B9"/>
    <w:rsid w:val="44D26D3F"/>
    <w:rsid w:val="44D64DB2"/>
    <w:rsid w:val="44DA0359"/>
    <w:rsid w:val="44DA110E"/>
    <w:rsid w:val="44DC1C99"/>
    <w:rsid w:val="44DE327C"/>
    <w:rsid w:val="44E1064C"/>
    <w:rsid w:val="44E13C7E"/>
    <w:rsid w:val="44E65F41"/>
    <w:rsid w:val="44F11C04"/>
    <w:rsid w:val="44F16A72"/>
    <w:rsid w:val="45071783"/>
    <w:rsid w:val="451866FC"/>
    <w:rsid w:val="45205DDB"/>
    <w:rsid w:val="452B2BDB"/>
    <w:rsid w:val="452E177F"/>
    <w:rsid w:val="4532407E"/>
    <w:rsid w:val="45501F10"/>
    <w:rsid w:val="4556249B"/>
    <w:rsid w:val="456838F3"/>
    <w:rsid w:val="456E315E"/>
    <w:rsid w:val="45710D64"/>
    <w:rsid w:val="45737E66"/>
    <w:rsid w:val="457411E9"/>
    <w:rsid w:val="45843FFF"/>
    <w:rsid w:val="458B1DFD"/>
    <w:rsid w:val="45943F13"/>
    <w:rsid w:val="459E6666"/>
    <w:rsid w:val="45A55E7D"/>
    <w:rsid w:val="45A903F6"/>
    <w:rsid w:val="45AC57F1"/>
    <w:rsid w:val="45B67926"/>
    <w:rsid w:val="45B754DB"/>
    <w:rsid w:val="45B772B2"/>
    <w:rsid w:val="45B96A12"/>
    <w:rsid w:val="45C74030"/>
    <w:rsid w:val="45DD0D05"/>
    <w:rsid w:val="45E5349B"/>
    <w:rsid w:val="46043FD6"/>
    <w:rsid w:val="46067C23"/>
    <w:rsid w:val="46087A02"/>
    <w:rsid w:val="460A3FDE"/>
    <w:rsid w:val="460A4C30"/>
    <w:rsid w:val="460F234D"/>
    <w:rsid w:val="461544E5"/>
    <w:rsid w:val="461B2F8E"/>
    <w:rsid w:val="461D60E3"/>
    <w:rsid w:val="461E0CD8"/>
    <w:rsid w:val="46205C4F"/>
    <w:rsid w:val="462300FD"/>
    <w:rsid w:val="463544D1"/>
    <w:rsid w:val="463650A8"/>
    <w:rsid w:val="46375FA4"/>
    <w:rsid w:val="46470C62"/>
    <w:rsid w:val="464E561F"/>
    <w:rsid w:val="46531F54"/>
    <w:rsid w:val="46535668"/>
    <w:rsid w:val="46580DF2"/>
    <w:rsid w:val="466166A6"/>
    <w:rsid w:val="4662419B"/>
    <w:rsid w:val="467603A0"/>
    <w:rsid w:val="467B443F"/>
    <w:rsid w:val="467B6D1F"/>
    <w:rsid w:val="46846EC8"/>
    <w:rsid w:val="468E498E"/>
    <w:rsid w:val="46A00585"/>
    <w:rsid w:val="46A251B7"/>
    <w:rsid w:val="46A71D11"/>
    <w:rsid w:val="46AB6DB5"/>
    <w:rsid w:val="46B2779A"/>
    <w:rsid w:val="46CB0C77"/>
    <w:rsid w:val="46D11B09"/>
    <w:rsid w:val="46D76A10"/>
    <w:rsid w:val="46D94447"/>
    <w:rsid w:val="46DE728D"/>
    <w:rsid w:val="46E030A1"/>
    <w:rsid w:val="46E20DA5"/>
    <w:rsid w:val="46E8043D"/>
    <w:rsid w:val="46E81256"/>
    <w:rsid w:val="46F615D8"/>
    <w:rsid w:val="46FC0B09"/>
    <w:rsid w:val="4707142A"/>
    <w:rsid w:val="470B4A98"/>
    <w:rsid w:val="471757B0"/>
    <w:rsid w:val="471A17E7"/>
    <w:rsid w:val="47232B69"/>
    <w:rsid w:val="47437A0B"/>
    <w:rsid w:val="47460965"/>
    <w:rsid w:val="474B5390"/>
    <w:rsid w:val="474E2723"/>
    <w:rsid w:val="475C73B1"/>
    <w:rsid w:val="47750E68"/>
    <w:rsid w:val="47755820"/>
    <w:rsid w:val="477B22C5"/>
    <w:rsid w:val="47820653"/>
    <w:rsid w:val="4785151A"/>
    <w:rsid w:val="478B10B5"/>
    <w:rsid w:val="478D02AC"/>
    <w:rsid w:val="47991F2F"/>
    <w:rsid w:val="479C1270"/>
    <w:rsid w:val="479D2F2B"/>
    <w:rsid w:val="47A76E91"/>
    <w:rsid w:val="47A87A88"/>
    <w:rsid w:val="47A96728"/>
    <w:rsid w:val="47B003DA"/>
    <w:rsid w:val="47B01FF0"/>
    <w:rsid w:val="47B52CC9"/>
    <w:rsid w:val="47BE749E"/>
    <w:rsid w:val="47D47F75"/>
    <w:rsid w:val="47D64252"/>
    <w:rsid w:val="47D70161"/>
    <w:rsid w:val="47D8785C"/>
    <w:rsid w:val="47DB55BF"/>
    <w:rsid w:val="48052B69"/>
    <w:rsid w:val="48121602"/>
    <w:rsid w:val="48136137"/>
    <w:rsid w:val="481C7FD3"/>
    <w:rsid w:val="481F6F59"/>
    <w:rsid w:val="483542C7"/>
    <w:rsid w:val="484A4CA1"/>
    <w:rsid w:val="48642550"/>
    <w:rsid w:val="486579BC"/>
    <w:rsid w:val="486A1A98"/>
    <w:rsid w:val="486E20C6"/>
    <w:rsid w:val="48704D4C"/>
    <w:rsid w:val="487439A9"/>
    <w:rsid w:val="48747D8B"/>
    <w:rsid w:val="487C0CED"/>
    <w:rsid w:val="48911187"/>
    <w:rsid w:val="489C2B80"/>
    <w:rsid w:val="489C4CEB"/>
    <w:rsid w:val="48C03D07"/>
    <w:rsid w:val="48C27D85"/>
    <w:rsid w:val="48C5024B"/>
    <w:rsid w:val="48C67957"/>
    <w:rsid w:val="48C8169B"/>
    <w:rsid w:val="48D766CC"/>
    <w:rsid w:val="48DF730C"/>
    <w:rsid w:val="48F14D8A"/>
    <w:rsid w:val="48F351A5"/>
    <w:rsid w:val="48F418F6"/>
    <w:rsid w:val="48FB0D12"/>
    <w:rsid w:val="48FC6A9D"/>
    <w:rsid w:val="48FC71BE"/>
    <w:rsid w:val="48FF21B5"/>
    <w:rsid w:val="491153B0"/>
    <w:rsid w:val="49230F07"/>
    <w:rsid w:val="49241261"/>
    <w:rsid w:val="49266F61"/>
    <w:rsid w:val="492C638F"/>
    <w:rsid w:val="49311D61"/>
    <w:rsid w:val="493D1C62"/>
    <w:rsid w:val="494D4525"/>
    <w:rsid w:val="4952766B"/>
    <w:rsid w:val="49597886"/>
    <w:rsid w:val="495D28C6"/>
    <w:rsid w:val="495E0C24"/>
    <w:rsid w:val="495E4FD7"/>
    <w:rsid w:val="49694115"/>
    <w:rsid w:val="496D59C5"/>
    <w:rsid w:val="49881137"/>
    <w:rsid w:val="498F5F7F"/>
    <w:rsid w:val="499858DE"/>
    <w:rsid w:val="49A06B06"/>
    <w:rsid w:val="49A24485"/>
    <w:rsid w:val="49B17B36"/>
    <w:rsid w:val="49BE1B70"/>
    <w:rsid w:val="49BF7F64"/>
    <w:rsid w:val="49C45655"/>
    <w:rsid w:val="49D10AF9"/>
    <w:rsid w:val="49D33306"/>
    <w:rsid w:val="49D65E5C"/>
    <w:rsid w:val="49DF549E"/>
    <w:rsid w:val="49E24D90"/>
    <w:rsid w:val="49EA2D6C"/>
    <w:rsid w:val="49EE7612"/>
    <w:rsid w:val="49F21D49"/>
    <w:rsid w:val="49FA275F"/>
    <w:rsid w:val="4A0B2195"/>
    <w:rsid w:val="4A0E36EF"/>
    <w:rsid w:val="4A142EE3"/>
    <w:rsid w:val="4A14795C"/>
    <w:rsid w:val="4A163EB2"/>
    <w:rsid w:val="4A290BC8"/>
    <w:rsid w:val="4A2B1F08"/>
    <w:rsid w:val="4A2C4A39"/>
    <w:rsid w:val="4A2F24A9"/>
    <w:rsid w:val="4A3270AD"/>
    <w:rsid w:val="4A380E50"/>
    <w:rsid w:val="4A446388"/>
    <w:rsid w:val="4A547DF1"/>
    <w:rsid w:val="4A5E0629"/>
    <w:rsid w:val="4A610A48"/>
    <w:rsid w:val="4A6B17B1"/>
    <w:rsid w:val="4A707866"/>
    <w:rsid w:val="4A834C6B"/>
    <w:rsid w:val="4A853283"/>
    <w:rsid w:val="4A947844"/>
    <w:rsid w:val="4A9A58EF"/>
    <w:rsid w:val="4A9D05A0"/>
    <w:rsid w:val="4AA56CF2"/>
    <w:rsid w:val="4AC050BC"/>
    <w:rsid w:val="4AE87A3E"/>
    <w:rsid w:val="4AEA5961"/>
    <w:rsid w:val="4AEE101A"/>
    <w:rsid w:val="4AFB1EA3"/>
    <w:rsid w:val="4B0D690E"/>
    <w:rsid w:val="4B1164B2"/>
    <w:rsid w:val="4B244E1A"/>
    <w:rsid w:val="4B282799"/>
    <w:rsid w:val="4B2837B5"/>
    <w:rsid w:val="4B2C1120"/>
    <w:rsid w:val="4B2D2D29"/>
    <w:rsid w:val="4B314835"/>
    <w:rsid w:val="4B320132"/>
    <w:rsid w:val="4B336AD0"/>
    <w:rsid w:val="4B3627AE"/>
    <w:rsid w:val="4B39489E"/>
    <w:rsid w:val="4B417088"/>
    <w:rsid w:val="4B4175BA"/>
    <w:rsid w:val="4B4D471E"/>
    <w:rsid w:val="4B5106A2"/>
    <w:rsid w:val="4B5946C7"/>
    <w:rsid w:val="4B5B15A3"/>
    <w:rsid w:val="4B5E6872"/>
    <w:rsid w:val="4B6553D0"/>
    <w:rsid w:val="4B6F78DA"/>
    <w:rsid w:val="4B7A45FD"/>
    <w:rsid w:val="4B8D5513"/>
    <w:rsid w:val="4B9D2541"/>
    <w:rsid w:val="4B9E72AA"/>
    <w:rsid w:val="4BB51DA3"/>
    <w:rsid w:val="4BBC7ACC"/>
    <w:rsid w:val="4BC241B4"/>
    <w:rsid w:val="4BC76EEF"/>
    <w:rsid w:val="4BC95CDE"/>
    <w:rsid w:val="4BDC0A16"/>
    <w:rsid w:val="4BDC1E4C"/>
    <w:rsid w:val="4BE24F52"/>
    <w:rsid w:val="4BE64A79"/>
    <w:rsid w:val="4BFA0524"/>
    <w:rsid w:val="4C01065C"/>
    <w:rsid w:val="4C0162A3"/>
    <w:rsid w:val="4C0162A6"/>
    <w:rsid w:val="4C0E5A16"/>
    <w:rsid w:val="4C1512F8"/>
    <w:rsid w:val="4C1A30E2"/>
    <w:rsid w:val="4C301F5F"/>
    <w:rsid w:val="4C38623D"/>
    <w:rsid w:val="4C3D10DA"/>
    <w:rsid w:val="4C3E3909"/>
    <w:rsid w:val="4C4308E3"/>
    <w:rsid w:val="4C46019D"/>
    <w:rsid w:val="4C4A084D"/>
    <w:rsid w:val="4C4E3E3C"/>
    <w:rsid w:val="4C721594"/>
    <w:rsid w:val="4C786FF8"/>
    <w:rsid w:val="4C7D2C30"/>
    <w:rsid w:val="4C7D6DDE"/>
    <w:rsid w:val="4C8164FA"/>
    <w:rsid w:val="4C89246A"/>
    <w:rsid w:val="4C8B003B"/>
    <w:rsid w:val="4C8F0189"/>
    <w:rsid w:val="4C910050"/>
    <w:rsid w:val="4C984281"/>
    <w:rsid w:val="4CA81F59"/>
    <w:rsid w:val="4CC46CC9"/>
    <w:rsid w:val="4CC678D2"/>
    <w:rsid w:val="4CC92D12"/>
    <w:rsid w:val="4CDB785A"/>
    <w:rsid w:val="4CE13398"/>
    <w:rsid w:val="4CE17666"/>
    <w:rsid w:val="4CE17A5E"/>
    <w:rsid w:val="4CE262F1"/>
    <w:rsid w:val="4CE71926"/>
    <w:rsid w:val="4CE865CF"/>
    <w:rsid w:val="4CE9451F"/>
    <w:rsid w:val="4CEB4651"/>
    <w:rsid w:val="4CF76B80"/>
    <w:rsid w:val="4CF81EF7"/>
    <w:rsid w:val="4CFA1569"/>
    <w:rsid w:val="4D005B2F"/>
    <w:rsid w:val="4D063A5A"/>
    <w:rsid w:val="4D0B4925"/>
    <w:rsid w:val="4D1607C8"/>
    <w:rsid w:val="4D194448"/>
    <w:rsid w:val="4D1B4DF2"/>
    <w:rsid w:val="4D1C61FD"/>
    <w:rsid w:val="4D242A7E"/>
    <w:rsid w:val="4D2E625F"/>
    <w:rsid w:val="4D516A31"/>
    <w:rsid w:val="4D542C1B"/>
    <w:rsid w:val="4D582082"/>
    <w:rsid w:val="4D5E4DEE"/>
    <w:rsid w:val="4D5F3538"/>
    <w:rsid w:val="4D65070D"/>
    <w:rsid w:val="4D7061F3"/>
    <w:rsid w:val="4D736D23"/>
    <w:rsid w:val="4D802524"/>
    <w:rsid w:val="4DA12399"/>
    <w:rsid w:val="4DA13E56"/>
    <w:rsid w:val="4DA670FA"/>
    <w:rsid w:val="4DA95CE6"/>
    <w:rsid w:val="4DC50A83"/>
    <w:rsid w:val="4DC61B48"/>
    <w:rsid w:val="4DD00D14"/>
    <w:rsid w:val="4DD92A15"/>
    <w:rsid w:val="4DE3478E"/>
    <w:rsid w:val="4DE96493"/>
    <w:rsid w:val="4DEA484C"/>
    <w:rsid w:val="4DEB1897"/>
    <w:rsid w:val="4DF42659"/>
    <w:rsid w:val="4DFB24E9"/>
    <w:rsid w:val="4DFE316D"/>
    <w:rsid w:val="4E035F2A"/>
    <w:rsid w:val="4E074A6E"/>
    <w:rsid w:val="4E0E3001"/>
    <w:rsid w:val="4E1B3A65"/>
    <w:rsid w:val="4E386B98"/>
    <w:rsid w:val="4E3E759D"/>
    <w:rsid w:val="4E412812"/>
    <w:rsid w:val="4E442BE4"/>
    <w:rsid w:val="4E4A6F6F"/>
    <w:rsid w:val="4E5D4C76"/>
    <w:rsid w:val="4E7B4F00"/>
    <w:rsid w:val="4E7C7DCB"/>
    <w:rsid w:val="4E8F6686"/>
    <w:rsid w:val="4E90437A"/>
    <w:rsid w:val="4E9E23FC"/>
    <w:rsid w:val="4EC57FFA"/>
    <w:rsid w:val="4EC843ED"/>
    <w:rsid w:val="4ECB60FA"/>
    <w:rsid w:val="4ECD1C20"/>
    <w:rsid w:val="4ED01B15"/>
    <w:rsid w:val="4EF94992"/>
    <w:rsid w:val="4F0413F4"/>
    <w:rsid w:val="4F0A29EF"/>
    <w:rsid w:val="4F0C7F25"/>
    <w:rsid w:val="4F204ED1"/>
    <w:rsid w:val="4F325ACA"/>
    <w:rsid w:val="4F362440"/>
    <w:rsid w:val="4F3706E8"/>
    <w:rsid w:val="4F48248E"/>
    <w:rsid w:val="4F5C4317"/>
    <w:rsid w:val="4F6329D8"/>
    <w:rsid w:val="4F65713D"/>
    <w:rsid w:val="4F6A1FC9"/>
    <w:rsid w:val="4F726A0F"/>
    <w:rsid w:val="4F7A5ED3"/>
    <w:rsid w:val="4F7C6D7D"/>
    <w:rsid w:val="4F7E70CD"/>
    <w:rsid w:val="4F877E72"/>
    <w:rsid w:val="4F8D7471"/>
    <w:rsid w:val="4F9D08BF"/>
    <w:rsid w:val="4F9F23E1"/>
    <w:rsid w:val="4FAC2CF8"/>
    <w:rsid w:val="4FAC3066"/>
    <w:rsid w:val="4FAE6267"/>
    <w:rsid w:val="4FB0670B"/>
    <w:rsid w:val="4FB76B5F"/>
    <w:rsid w:val="4FB8687F"/>
    <w:rsid w:val="4FBA20E1"/>
    <w:rsid w:val="4FC11EE4"/>
    <w:rsid w:val="4FC473DC"/>
    <w:rsid w:val="4FCA5AEB"/>
    <w:rsid w:val="4FCB66A4"/>
    <w:rsid w:val="4FCF2FE1"/>
    <w:rsid w:val="4FD27AE5"/>
    <w:rsid w:val="4FDA065B"/>
    <w:rsid w:val="4FE23232"/>
    <w:rsid w:val="4FE4536B"/>
    <w:rsid w:val="4FEF00D1"/>
    <w:rsid w:val="4FF87411"/>
    <w:rsid w:val="4FFA3A3A"/>
    <w:rsid w:val="4FFE58B3"/>
    <w:rsid w:val="50037CF8"/>
    <w:rsid w:val="50114DA8"/>
    <w:rsid w:val="50116889"/>
    <w:rsid w:val="501E0DFF"/>
    <w:rsid w:val="502668A7"/>
    <w:rsid w:val="5027010C"/>
    <w:rsid w:val="5045209B"/>
    <w:rsid w:val="505036FC"/>
    <w:rsid w:val="50556B40"/>
    <w:rsid w:val="506B03AC"/>
    <w:rsid w:val="506C3E39"/>
    <w:rsid w:val="50772E08"/>
    <w:rsid w:val="50773C51"/>
    <w:rsid w:val="507D1A65"/>
    <w:rsid w:val="507F0D79"/>
    <w:rsid w:val="507F628B"/>
    <w:rsid w:val="508A3475"/>
    <w:rsid w:val="509E2A07"/>
    <w:rsid w:val="50A66E07"/>
    <w:rsid w:val="50AA6B33"/>
    <w:rsid w:val="50B42706"/>
    <w:rsid w:val="50BD2097"/>
    <w:rsid w:val="50CA6717"/>
    <w:rsid w:val="50D207F6"/>
    <w:rsid w:val="50E13BEF"/>
    <w:rsid w:val="50FB58DB"/>
    <w:rsid w:val="510C5099"/>
    <w:rsid w:val="511226A8"/>
    <w:rsid w:val="511836CE"/>
    <w:rsid w:val="511B1CBE"/>
    <w:rsid w:val="5120341F"/>
    <w:rsid w:val="512922EF"/>
    <w:rsid w:val="512D42BC"/>
    <w:rsid w:val="512E5577"/>
    <w:rsid w:val="51314469"/>
    <w:rsid w:val="51346287"/>
    <w:rsid w:val="513C5D74"/>
    <w:rsid w:val="5145390E"/>
    <w:rsid w:val="514653E4"/>
    <w:rsid w:val="5151266D"/>
    <w:rsid w:val="51530C6F"/>
    <w:rsid w:val="515E2233"/>
    <w:rsid w:val="516637F8"/>
    <w:rsid w:val="51674BBC"/>
    <w:rsid w:val="51727A38"/>
    <w:rsid w:val="51740EA4"/>
    <w:rsid w:val="519501DE"/>
    <w:rsid w:val="51A25409"/>
    <w:rsid w:val="51B91AC9"/>
    <w:rsid w:val="51C21888"/>
    <w:rsid w:val="51C327DF"/>
    <w:rsid w:val="51D266EC"/>
    <w:rsid w:val="51D56B2A"/>
    <w:rsid w:val="51D6490C"/>
    <w:rsid w:val="51D7383C"/>
    <w:rsid w:val="51D93302"/>
    <w:rsid w:val="51DA4875"/>
    <w:rsid w:val="51DC440C"/>
    <w:rsid w:val="51EA2D95"/>
    <w:rsid w:val="51EF65FB"/>
    <w:rsid w:val="51F1073E"/>
    <w:rsid w:val="51F1587E"/>
    <w:rsid w:val="51F541DA"/>
    <w:rsid w:val="51FA6117"/>
    <w:rsid w:val="51FC2EB1"/>
    <w:rsid w:val="520232F6"/>
    <w:rsid w:val="520E1516"/>
    <w:rsid w:val="5210442C"/>
    <w:rsid w:val="52122FB9"/>
    <w:rsid w:val="521F1F9E"/>
    <w:rsid w:val="523125D4"/>
    <w:rsid w:val="523764CF"/>
    <w:rsid w:val="524771C6"/>
    <w:rsid w:val="524B2F07"/>
    <w:rsid w:val="52541103"/>
    <w:rsid w:val="52562E36"/>
    <w:rsid w:val="525C7C0E"/>
    <w:rsid w:val="525F0986"/>
    <w:rsid w:val="52722FEB"/>
    <w:rsid w:val="52724814"/>
    <w:rsid w:val="52813657"/>
    <w:rsid w:val="52823463"/>
    <w:rsid w:val="528A7E4E"/>
    <w:rsid w:val="529024AC"/>
    <w:rsid w:val="52954B87"/>
    <w:rsid w:val="529C165F"/>
    <w:rsid w:val="529D691C"/>
    <w:rsid w:val="52A43063"/>
    <w:rsid w:val="52B30F87"/>
    <w:rsid w:val="52B53D79"/>
    <w:rsid w:val="52BD68F4"/>
    <w:rsid w:val="52C45A01"/>
    <w:rsid w:val="52C479EB"/>
    <w:rsid w:val="52C762C0"/>
    <w:rsid w:val="52CA201F"/>
    <w:rsid w:val="52CD16E4"/>
    <w:rsid w:val="52D84C96"/>
    <w:rsid w:val="52DA63E8"/>
    <w:rsid w:val="52DB446D"/>
    <w:rsid w:val="52DF49CA"/>
    <w:rsid w:val="52EA4C1C"/>
    <w:rsid w:val="52FE3008"/>
    <w:rsid w:val="52FE5B79"/>
    <w:rsid w:val="53017F54"/>
    <w:rsid w:val="53037ACD"/>
    <w:rsid w:val="53066B42"/>
    <w:rsid w:val="53075DCD"/>
    <w:rsid w:val="530C463C"/>
    <w:rsid w:val="5311223D"/>
    <w:rsid w:val="531A73AD"/>
    <w:rsid w:val="53203ECB"/>
    <w:rsid w:val="53286FB3"/>
    <w:rsid w:val="533837A1"/>
    <w:rsid w:val="533B4735"/>
    <w:rsid w:val="534425AC"/>
    <w:rsid w:val="53447527"/>
    <w:rsid w:val="534732E7"/>
    <w:rsid w:val="53530A71"/>
    <w:rsid w:val="5355333A"/>
    <w:rsid w:val="535C3708"/>
    <w:rsid w:val="53770302"/>
    <w:rsid w:val="538A1571"/>
    <w:rsid w:val="53975F63"/>
    <w:rsid w:val="539A1AD0"/>
    <w:rsid w:val="53A46B29"/>
    <w:rsid w:val="53C86206"/>
    <w:rsid w:val="53CF03D1"/>
    <w:rsid w:val="53DB0D84"/>
    <w:rsid w:val="53E85D5B"/>
    <w:rsid w:val="53F1238F"/>
    <w:rsid w:val="53F145C1"/>
    <w:rsid w:val="53F65B2B"/>
    <w:rsid w:val="53FE35E0"/>
    <w:rsid w:val="54012391"/>
    <w:rsid w:val="5402151E"/>
    <w:rsid w:val="5403303F"/>
    <w:rsid w:val="540A6364"/>
    <w:rsid w:val="54127055"/>
    <w:rsid w:val="541630BE"/>
    <w:rsid w:val="541A1973"/>
    <w:rsid w:val="541A7D0C"/>
    <w:rsid w:val="54372DFC"/>
    <w:rsid w:val="54375AD9"/>
    <w:rsid w:val="543D1969"/>
    <w:rsid w:val="543D43F7"/>
    <w:rsid w:val="54456E64"/>
    <w:rsid w:val="544C3976"/>
    <w:rsid w:val="544D6661"/>
    <w:rsid w:val="5451178C"/>
    <w:rsid w:val="54617835"/>
    <w:rsid w:val="546366FF"/>
    <w:rsid w:val="547A3CBE"/>
    <w:rsid w:val="547C5181"/>
    <w:rsid w:val="548175F2"/>
    <w:rsid w:val="548651CF"/>
    <w:rsid w:val="548A4B4E"/>
    <w:rsid w:val="548C0B4F"/>
    <w:rsid w:val="549814F6"/>
    <w:rsid w:val="549B14CC"/>
    <w:rsid w:val="549E519F"/>
    <w:rsid w:val="549F0C6C"/>
    <w:rsid w:val="54A41261"/>
    <w:rsid w:val="54AE4EFB"/>
    <w:rsid w:val="54B058C9"/>
    <w:rsid w:val="54B95240"/>
    <w:rsid w:val="54D2400E"/>
    <w:rsid w:val="54D41493"/>
    <w:rsid w:val="54DA6D16"/>
    <w:rsid w:val="54DE1376"/>
    <w:rsid w:val="54E03A92"/>
    <w:rsid w:val="54F23D85"/>
    <w:rsid w:val="54F83719"/>
    <w:rsid w:val="55090D60"/>
    <w:rsid w:val="550D5E0B"/>
    <w:rsid w:val="550E0C00"/>
    <w:rsid w:val="5514367A"/>
    <w:rsid w:val="55197B28"/>
    <w:rsid w:val="551B5B7C"/>
    <w:rsid w:val="551F53C3"/>
    <w:rsid w:val="55283968"/>
    <w:rsid w:val="55292278"/>
    <w:rsid w:val="552B4F09"/>
    <w:rsid w:val="553913F2"/>
    <w:rsid w:val="553B2567"/>
    <w:rsid w:val="554D053A"/>
    <w:rsid w:val="5564068F"/>
    <w:rsid w:val="556940A4"/>
    <w:rsid w:val="556E4D50"/>
    <w:rsid w:val="557B29FB"/>
    <w:rsid w:val="557C0E23"/>
    <w:rsid w:val="558F0455"/>
    <w:rsid w:val="55942B43"/>
    <w:rsid w:val="559A73C0"/>
    <w:rsid w:val="55A01DAC"/>
    <w:rsid w:val="55A10F15"/>
    <w:rsid w:val="55A62184"/>
    <w:rsid w:val="55A64306"/>
    <w:rsid w:val="55AE63D5"/>
    <w:rsid w:val="55C03F03"/>
    <w:rsid w:val="55C114BB"/>
    <w:rsid w:val="55C9256A"/>
    <w:rsid w:val="55CB05E5"/>
    <w:rsid w:val="55D43A37"/>
    <w:rsid w:val="55D45E79"/>
    <w:rsid w:val="55D768DD"/>
    <w:rsid w:val="55F53B69"/>
    <w:rsid w:val="55FA3275"/>
    <w:rsid w:val="560317A0"/>
    <w:rsid w:val="56191F06"/>
    <w:rsid w:val="5622648C"/>
    <w:rsid w:val="56346BDF"/>
    <w:rsid w:val="56361AF1"/>
    <w:rsid w:val="563D16B8"/>
    <w:rsid w:val="564614B1"/>
    <w:rsid w:val="5647496A"/>
    <w:rsid w:val="564F5967"/>
    <w:rsid w:val="565A3BC6"/>
    <w:rsid w:val="56613EEB"/>
    <w:rsid w:val="566C3FAE"/>
    <w:rsid w:val="566F35A8"/>
    <w:rsid w:val="5679023B"/>
    <w:rsid w:val="567F7D10"/>
    <w:rsid w:val="56915755"/>
    <w:rsid w:val="569F44B3"/>
    <w:rsid w:val="569F58B4"/>
    <w:rsid w:val="56A04B71"/>
    <w:rsid w:val="56A74DD2"/>
    <w:rsid w:val="56C6653D"/>
    <w:rsid w:val="56C83B7C"/>
    <w:rsid w:val="56CB04F2"/>
    <w:rsid w:val="56D01BBA"/>
    <w:rsid w:val="56F01D29"/>
    <w:rsid w:val="56F25362"/>
    <w:rsid w:val="56FB5871"/>
    <w:rsid w:val="572340FF"/>
    <w:rsid w:val="57237A20"/>
    <w:rsid w:val="572A5276"/>
    <w:rsid w:val="5737087F"/>
    <w:rsid w:val="57440E17"/>
    <w:rsid w:val="57457C07"/>
    <w:rsid w:val="57504380"/>
    <w:rsid w:val="57583F24"/>
    <w:rsid w:val="57590666"/>
    <w:rsid w:val="575A1EAD"/>
    <w:rsid w:val="576F5FAC"/>
    <w:rsid w:val="57757038"/>
    <w:rsid w:val="577D2906"/>
    <w:rsid w:val="57973033"/>
    <w:rsid w:val="579B4062"/>
    <w:rsid w:val="57AC5468"/>
    <w:rsid w:val="57B057A7"/>
    <w:rsid w:val="57B50F4F"/>
    <w:rsid w:val="57B66C72"/>
    <w:rsid w:val="57B974E6"/>
    <w:rsid w:val="57C414DF"/>
    <w:rsid w:val="57D34BDE"/>
    <w:rsid w:val="57EA2C7C"/>
    <w:rsid w:val="57ED687D"/>
    <w:rsid w:val="57EE7954"/>
    <w:rsid w:val="57F105FB"/>
    <w:rsid w:val="57F26762"/>
    <w:rsid w:val="57FF5C47"/>
    <w:rsid w:val="580C7368"/>
    <w:rsid w:val="580E6E03"/>
    <w:rsid w:val="58112640"/>
    <w:rsid w:val="58134002"/>
    <w:rsid w:val="58143A94"/>
    <w:rsid w:val="58164938"/>
    <w:rsid w:val="581F46F7"/>
    <w:rsid w:val="58276C45"/>
    <w:rsid w:val="582A7007"/>
    <w:rsid w:val="58304166"/>
    <w:rsid w:val="5831279B"/>
    <w:rsid w:val="58374599"/>
    <w:rsid w:val="584375E9"/>
    <w:rsid w:val="58460A7F"/>
    <w:rsid w:val="5846711F"/>
    <w:rsid w:val="584D68DE"/>
    <w:rsid w:val="585317E2"/>
    <w:rsid w:val="585519CF"/>
    <w:rsid w:val="585534F1"/>
    <w:rsid w:val="585C725F"/>
    <w:rsid w:val="5870149F"/>
    <w:rsid w:val="58760ACC"/>
    <w:rsid w:val="58775F34"/>
    <w:rsid w:val="587E3E2D"/>
    <w:rsid w:val="588D5A59"/>
    <w:rsid w:val="589700B0"/>
    <w:rsid w:val="58A83D3C"/>
    <w:rsid w:val="58AC734F"/>
    <w:rsid w:val="58B35713"/>
    <w:rsid w:val="58B4151C"/>
    <w:rsid w:val="58B47362"/>
    <w:rsid w:val="58BD7236"/>
    <w:rsid w:val="58BD7B73"/>
    <w:rsid w:val="58CF1E0A"/>
    <w:rsid w:val="58D355A0"/>
    <w:rsid w:val="58D5376B"/>
    <w:rsid w:val="58D540A0"/>
    <w:rsid w:val="58E70AA7"/>
    <w:rsid w:val="58EA6D3A"/>
    <w:rsid w:val="58F352CC"/>
    <w:rsid w:val="58FA5C7A"/>
    <w:rsid w:val="59002EE9"/>
    <w:rsid w:val="590636F6"/>
    <w:rsid w:val="590C4912"/>
    <w:rsid w:val="590E246E"/>
    <w:rsid w:val="591640A4"/>
    <w:rsid w:val="59254DD9"/>
    <w:rsid w:val="59286F7E"/>
    <w:rsid w:val="592D175E"/>
    <w:rsid w:val="59353D0B"/>
    <w:rsid w:val="59416F5B"/>
    <w:rsid w:val="59427A51"/>
    <w:rsid w:val="59497FCA"/>
    <w:rsid w:val="594E6E33"/>
    <w:rsid w:val="59514B39"/>
    <w:rsid w:val="595D23CC"/>
    <w:rsid w:val="59630A0E"/>
    <w:rsid w:val="596539BC"/>
    <w:rsid w:val="596F1642"/>
    <w:rsid w:val="598144AA"/>
    <w:rsid w:val="59845CC4"/>
    <w:rsid w:val="59867E70"/>
    <w:rsid w:val="599035E6"/>
    <w:rsid w:val="59917BE1"/>
    <w:rsid w:val="59965C2B"/>
    <w:rsid w:val="59991EB8"/>
    <w:rsid w:val="59A23CC7"/>
    <w:rsid w:val="59A65016"/>
    <w:rsid w:val="59A946B1"/>
    <w:rsid w:val="59B10182"/>
    <w:rsid w:val="59B241F6"/>
    <w:rsid w:val="59B27709"/>
    <w:rsid w:val="59B47F04"/>
    <w:rsid w:val="59B65B50"/>
    <w:rsid w:val="59C6590D"/>
    <w:rsid w:val="59CF1923"/>
    <w:rsid w:val="59DF1341"/>
    <w:rsid w:val="59E16851"/>
    <w:rsid w:val="59E47F2A"/>
    <w:rsid w:val="5A0A6505"/>
    <w:rsid w:val="5A1A3602"/>
    <w:rsid w:val="5A1A4B0D"/>
    <w:rsid w:val="5A250F66"/>
    <w:rsid w:val="5A3127D6"/>
    <w:rsid w:val="5A335C6F"/>
    <w:rsid w:val="5A344190"/>
    <w:rsid w:val="5A48294F"/>
    <w:rsid w:val="5A4844E6"/>
    <w:rsid w:val="5A487619"/>
    <w:rsid w:val="5A5F1E7A"/>
    <w:rsid w:val="5A62158B"/>
    <w:rsid w:val="5A62677C"/>
    <w:rsid w:val="5A630D27"/>
    <w:rsid w:val="5A683B22"/>
    <w:rsid w:val="5A695CE7"/>
    <w:rsid w:val="5A706C28"/>
    <w:rsid w:val="5A7665BE"/>
    <w:rsid w:val="5A7E417F"/>
    <w:rsid w:val="5A9A30B0"/>
    <w:rsid w:val="5AA1251B"/>
    <w:rsid w:val="5AA5467E"/>
    <w:rsid w:val="5AA61065"/>
    <w:rsid w:val="5AB0568C"/>
    <w:rsid w:val="5AB71149"/>
    <w:rsid w:val="5AB759D7"/>
    <w:rsid w:val="5AC67D25"/>
    <w:rsid w:val="5AC91301"/>
    <w:rsid w:val="5ACB0782"/>
    <w:rsid w:val="5ACF0474"/>
    <w:rsid w:val="5ADB766F"/>
    <w:rsid w:val="5AE0402E"/>
    <w:rsid w:val="5AEA044E"/>
    <w:rsid w:val="5AEF72A2"/>
    <w:rsid w:val="5AF41D55"/>
    <w:rsid w:val="5AF95306"/>
    <w:rsid w:val="5AFE4150"/>
    <w:rsid w:val="5B01422B"/>
    <w:rsid w:val="5B0E48CC"/>
    <w:rsid w:val="5B124A41"/>
    <w:rsid w:val="5B12770D"/>
    <w:rsid w:val="5B1721AE"/>
    <w:rsid w:val="5B1A178A"/>
    <w:rsid w:val="5B1F6AC9"/>
    <w:rsid w:val="5B225DC5"/>
    <w:rsid w:val="5B243DB4"/>
    <w:rsid w:val="5B245496"/>
    <w:rsid w:val="5B24558B"/>
    <w:rsid w:val="5B27439B"/>
    <w:rsid w:val="5B2751AA"/>
    <w:rsid w:val="5B29131F"/>
    <w:rsid w:val="5B2F5047"/>
    <w:rsid w:val="5B3652FC"/>
    <w:rsid w:val="5B430359"/>
    <w:rsid w:val="5B584041"/>
    <w:rsid w:val="5B6F3DB1"/>
    <w:rsid w:val="5B706F29"/>
    <w:rsid w:val="5B751DF7"/>
    <w:rsid w:val="5B7C56AC"/>
    <w:rsid w:val="5B820F79"/>
    <w:rsid w:val="5B856F91"/>
    <w:rsid w:val="5B885C1C"/>
    <w:rsid w:val="5B9B20A1"/>
    <w:rsid w:val="5BAA12BC"/>
    <w:rsid w:val="5BAB03D6"/>
    <w:rsid w:val="5BB06585"/>
    <w:rsid w:val="5BB5291C"/>
    <w:rsid w:val="5BCA21B1"/>
    <w:rsid w:val="5BE22DD0"/>
    <w:rsid w:val="5BE91FB0"/>
    <w:rsid w:val="5BEB03C0"/>
    <w:rsid w:val="5BF57ABC"/>
    <w:rsid w:val="5BFC4AD3"/>
    <w:rsid w:val="5C092B94"/>
    <w:rsid w:val="5C322F0B"/>
    <w:rsid w:val="5C4466F2"/>
    <w:rsid w:val="5C4E1074"/>
    <w:rsid w:val="5C5C01A2"/>
    <w:rsid w:val="5C5E3DE5"/>
    <w:rsid w:val="5C63149E"/>
    <w:rsid w:val="5C6A70AA"/>
    <w:rsid w:val="5C6F1B3A"/>
    <w:rsid w:val="5C7267E1"/>
    <w:rsid w:val="5C743A04"/>
    <w:rsid w:val="5C766D6D"/>
    <w:rsid w:val="5C9705B5"/>
    <w:rsid w:val="5CA41642"/>
    <w:rsid w:val="5CA70254"/>
    <w:rsid w:val="5CB25ACC"/>
    <w:rsid w:val="5CB3723E"/>
    <w:rsid w:val="5CBF1F15"/>
    <w:rsid w:val="5CC73595"/>
    <w:rsid w:val="5CC87B75"/>
    <w:rsid w:val="5CD20C19"/>
    <w:rsid w:val="5CE3442A"/>
    <w:rsid w:val="5CEB5163"/>
    <w:rsid w:val="5CEB60EF"/>
    <w:rsid w:val="5CF75F4E"/>
    <w:rsid w:val="5CFB28B6"/>
    <w:rsid w:val="5D020B34"/>
    <w:rsid w:val="5D07620D"/>
    <w:rsid w:val="5D0B64DF"/>
    <w:rsid w:val="5D0C23DF"/>
    <w:rsid w:val="5D166EE8"/>
    <w:rsid w:val="5D18595B"/>
    <w:rsid w:val="5D2453EE"/>
    <w:rsid w:val="5D270CB9"/>
    <w:rsid w:val="5D2812F5"/>
    <w:rsid w:val="5D3150B4"/>
    <w:rsid w:val="5D380AA1"/>
    <w:rsid w:val="5D387CFD"/>
    <w:rsid w:val="5D3E3347"/>
    <w:rsid w:val="5D4155D2"/>
    <w:rsid w:val="5D421075"/>
    <w:rsid w:val="5D4B098C"/>
    <w:rsid w:val="5D4B57DC"/>
    <w:rsid w:val="5D4C1258"/>
    <w:rsid w:val="5D51571A"/>
    <w:rsid w:val="5D546EC4"/>
    <w:rsid w:val="5D551B73"/>
    <w:rsid w:val="5D5A79E4"/>
    <w:rsid w:val="5D5D1565"/>
    <w:rsid w:val="5D6416A0"/>
    <w:rsid w:val="5D7336EC"/>
    <w:rsid w:val="5D76009B"/>
    <w:rsid w:val="5D787CAB"/>
    <w:rsid w:val="5D820F29"/>
    <w:rsid w:val="5D82471C"/>
    <w:rsid w:val="5D855C6C"/>
    <w:rsid w:val="5D8915F5"/>
    <w:rsid w:val="5D94773C"/>
    <w:rsid w:val="5D9E48B4"/>
    <w:rsid w:val="5DA10DF9"/>
    <w:rsid w:val="5DB149DF"/>
    <w:rsid w:val="5DB1599C"/>
    <w:rsid w:val="5DBF4D7D"/>
    <w:rsid w:val="5DC124E9"/>
    <w:rsid w:val="5DC17B63"/>
    <w:rsid w:val="5DC32E10"/>
    <w:rsid w:val="5DC355AB"/>
    <w:rsid w:val="5DC7585C"/>
    <w:rsid w:val="5DC944D0"/>
    <w:rsid w:val="5DCF0AC3"/>
    <w:rsid w:val="5DE90BF3"/>
    <w:rsid w:val="5DEB5F8D"/>
    <w:rsid w:val="5DEC6BDA"/>
    <w:rsid w:val="5DF20DEB"/>
    <w:rsid w:val="5DF45457"/>
    <w:rsid w:val="5E031682"/>
    <w:rsid w:val="5E275912"/>
    <w:rsid w:val="5E2E2184"/>
    <w:rsid w:val="5E315B4F"/>
    <w:rsid w:val="5E31623B"/>
    <w:rsid w:val="5E424CAB"/>
    <w:rsid w:val="5E4D3E7A"/>
    <w:rsid w:val="5E4F2369"/>
    <w:rsid w:val="5E5025DB"/>
    <w:rsid w:val="5E5174FD"/>
    <w:rsid w:val="5E575A30"/>
    <w:rsid w:val="5E576136"/>
    <w:rsid w:val="5E6A0D63"/>
    <w:rsid w:val="5E6C32D4"/>
    <w:rsid w:val="5E786B4C"/>
    <w:rsid w:val="5E7F0B32"/>
    <w:rsid w:val="5E801E29"/>
    <w:rsid w:val="5E8A61C5"/>
    <w:rsid w:val="5E8A6B95"/>
    <w:rsid w:val="5E927FC5"/>
    <w:rsid w:val="5E9755F2"/>
    <w:rsid w:val="5EA42B4A"/>
    <w:rsid w:val="5EB769AD"/>
    <w:rsid w:val="5ECE4157"/>
    <w:rsid w:val="5ED365FB"/>
    <w:rsid w:val="5ED61950"/>
    <w:rsid w:val="5EEE2172"/>
    <w:rsid w:val="5EF82F12"/>
    <w:rsid w:val="5EFF66B0"/>
    <w:rsid w:val="5F066F56"/>
    <w:rsid w:val="5F1005B2"/>
    <w:rsid w:val="5F1F6CE5"/>
    <w:rsid w:val="5F37000F"/>
    <w:rsid w:val="5F394F4E"/>
    <w:rsid w:val="5F3F3D8F"/>
    <w:rsid w:val="5F500FB2"/>
    <w:rsid w:val="5F510B2A"/>
    <w:rsid w:val="5F574D47"/>
    <w:rsid w:val="5F5C71F6"/>
    <w:rsid w:val="5F5F7543"/>
    <w:rsid w:val="5F604507"/>
    <w:rsid w:val="5F69204E"/>
    <w:rsid w:val="5F6F0174"/>
    <w:rsid w:val="5F7D3434"/>
    <w:rsid w:val="5F8A1F5A"/>
    <w:rsid w:val="5F8B550C"/>
    <w:rsid w:val="5F913BC9"/>
    <w:rsid w:val="5F9444AA"/>
    <w:rsid w:val="5F976CF0"/>
    <w:rsid w:val="5F9F627A"/>
    <w:rsid w:val="5FA730F6"/>
    <w:rsid w:val="5FB24B3A"/>
    <w:rsid w:val="5FB92779"/>
    <w:rsid w:val="5FBC3623"/>
    <w:rsid w:val="5FC36F77"/>
    <w:rsid w:val="5FC51E29"/>
    <w:rsid w:val="5FCD2853"/>
    <w:rsid w:val="5FD65F4B"/>
    <w:rsid w:val="5FEE4B21"/>
    <w:rsid w:val="5FF22EF0"/>
    <w:rsid w:val="5FF33C9F"/>
    <w:rsid w:val="5FF548B9"/>
    <w:rsid w:val="5FF565F4"/>
    <w:rsid w:val="5FF93AE4"/>
    <w:rsid w:val="60051B7E"/>
    <w:rsid w:val="6007562D"/>
    <w:rsid w:val="60105C25"/>
    <w:rsid w:val="60154939"/>
    <w:rsid w:val="60173801"/>
    <w:rsid w:val="601D78AB"/>
    <w:rsid w:val="603B5E6D"/>
    <w:rsid w:val="603E4E50"/>
    <w:rsid w:val="603F70D0"/>
    <w:rsid w:val="6042451C"/>
    <w:rsid w:val="604456C1"/>
    <w:rsid w:val="604F7F39"/>
    <w:rsid w:val="605112D9"/>
    <w:rsid w:val="606030B2"/>
    <w:rsid w:val="60657719"/>
    <w:rsid w:val="60686391"/>
    <w:rsid w:val="60773972"/>
    <w:rsid w:val="60774C91"/>
    <w:rsid w:val="607911D6"/>
    <w:rsid w:val="607B2807"/>
    <w:rsid w:val="608D1E47"/>
    <w:rsid w:val="609404CC"/>
    <w:rsid w:val="60941BCD"/>
    <w:rsid w:val="60AE51BB"/>
    <w:rsid w:val="60B17F30"/>
    <w:rsid w:val="60C30A3A"/>
    <w:rsid w:val="60CC4A4C"/>
    <w:rsid w:val="60CE79B1"/>
    <w:rsid w:val="60E06408"/>
    <w:rsid w:val="610340B7"/>
    <w:rsid w:val="610C2CAC"/>
    <w:rsid w:val="611439AA"/>
    <w:rsid w:val="61143B5A"/>
    <w:rsid w:val="61143F61"/>
    <w:rsid w:val="61144923"/>
    <w:rsid w:val="611669DA"/>
    <w:rsid w:val="61173DF7"/>
    <w:rsid w:val="61183246"/>
    <w:rsid w:val="61274BCC"/>
    <w:rsid w:val="612E1CD4"/>
    <w:rsid w:val="6131633F"/>
    <w:rsid w:val="61341566"/>
    <w:rsid w:val="613F2E00"/>
    <w:rsid w:val="61415338"/>
    <w:rsid w:val="61431AA3"/>
    <w:rsid w:val="614E612D"/>
    <w:rsid w:val="614E7710"/>
    <w:rsid w:val="615153E3"/>
    <w:rsid w:val="61541652"/>
    <w:rsid w:val="615D186E"/>
    <w:rsid w:val="616F7429"/>
    <w:rsid w:val="61701504"/>
    <w:rsid w:val="617D4F80"/>
    <w:rsid w:val="617E785B"/>
    <w:rsid w:val="618F64AD"/>
    <w:rsid w:val="618F7351"/>
    <w:rsid w:val="61924077"/>
    <w:rsid w:val="619C0288"/>
    <w:rsid w:val="619D2E3F"/>
    <w:rsid w:val="61A12C7F"/>
    <w:rsid w:val="61A415E6"/>
    <w:rsid w:val="61BF0D91"/>
    <w:rsid w:val="61C92D70"/>
    <w:rsid w:val="61CC7AF5"/>
    <w:rsid w:val="61D81F22"/>
    <w:rsid w:val="61D87249"/>
    <w:rsid w:val="61EC64DD"/>
    <w:rsid w:val="61F13B0F"/>
    <w:rsid w:val="61F3230E"/>
    <w:rsid w:val="61F76826"/>
    <w:rsid w:val="621505D0"/>
    <w:rsid w:val="62171A59"/>
    <w:rsid w:val="62184B31"/>
    <w:rsid w:val="621A3544"/>
    <w:rsid w:val="621F6C9A"/>
    <w:rsid w:val="622A5C82"/>
    <w:rsid w:val="622C0B21"/>
    <w:rsid w:val="623D1D90"/>
    <w:rsid w:val="62422A2B"/>
    <w:rsid w:val="62484F43"/>
    <w:rsid w:val="624A10E6"/>
    <w:rsid w:val="62622273"/>
    <w:rsid w:val="62651DAB"/>
    <w:rsid w:val="626A06A1"/>
    <w:rsid w:val="626C52BB"/>
    <w:rsid w:val="626F7377"/>
    <w:rsid w:val="62700FDC"/>
    <w:rsid w:val="628B0AD1"/>
    <w:rsid w:val="629A56C9"/>
    <w:rsid w:val="62A468D3"/>
    <w:rsid w:val="62AE7BE3"/>
    <w:rsid w:val="62B96D74"/>
    <w:rsid w:val="62BB2C44"/>
    <w:rsid w:val="62C153BE"/>
    <w:rsid w:val="62CC5EDE"/>
    <w:rsid w:val="62D34665"/>
    <w:rsid w:val="62D56BC0"/>
    <w:rsid w:val="62E145B7"/>
    <w:rsid w:val="62E753CA"/>
    <w:rsid w:val="62E7715B"/>
    <w:rsid w:val="62ED4A8B"/>
    <w:rsid w:val="62F11DB7"/>
    <w:rsid w:val="62F2469A"/>
    <w:rsid w:val="62F67D79"/>
    <w:rsid w:val="62FF0CCF"/>
    <w:rsid w:val="630859FA"/>
    <w:rsid w:val="63112E27"/>
    <w:rsid w:val="63223AD1"/>
    <w:rsid w:val="63271979"/>
    <w:rsid w:val="6334285C"/>
    <w:rsid w:val="63380234"/>
    <w:rsid w:val="63556D93"/>
    <w:rsid w:val="636253FC"/>
    <w:rsid w:val="636A0A4C"/>
    <w:rsid w:val="63750660"/>
    <w:rsid w:val="637A16F8"/>
    <w:rsid w:val="63802185"/>
    <w:rsid w:val="63813539"/>
    <w:rsid w:val="638C0CB8"/>
    <w:rsid w:val="6391222E"/>
    <w:rsid w:val="639A32F4"/>
    <w:rsid w:val="639C72D4"/>
    <w:rsid w:val="63A10521"/>
    <w:rsid w:val="63A505BB"/>
    <w:rsid w:val="63AF3205"/>
    <w:rsid w:val="63CA20B6"/>
    <w:rsid w:val="63CB3E6E"/>
    <w:rsid w:val="63CB3E7F"/>
    <w:rsid w:val="63D2263A"/>
    <w:rsid w:val="63D322B8"/>
    <w:rsid w:val="63D52050"/>
    <w:rsid w:val="63DB502A"/>
    <w:rsid w:val="63E56E23"/>
    <w:rsid w:val="63E64B0C"/>
    <w:rsid w:val="63E83ED1"/>
    <w:rsid w:val="63E91946"/>
    <w:rsid w:val="63F36D3C"/>
    <w:rsid w:val="63F72069"/>
    <w:rsid w:val="63FC4F20"/>
    <w:rsid w:val="63FE2AF3"/>
    <w:rsid w:val="640E28E6"/>
    <w:rsid w:val="640F3EF7"/>
    <w:rsid w:val="641B10F8"/>
    <w:rsid w:val="642D7291"/>
    <w:rsid w:val="64463D08"/>
    <w:rsid w:val="644D74D4"/>
    <w:rsid w:val="644F4795"/>
    <w:rsid w:val="644F553C"/>
    <w:rsid w:val="645A2B53"/>
    <w:rsid w:val="645E3800"/>
    <w:rsid w:val="645F6681"/>
    <w:rsid w:val="64613862"/>
    <w:rsid w:val="646A721D"/>
    <w:rsid w:val="6473095A"/>
    <w:rsid w:val="64862EBB"/>
    <w:rsid w:val="64873810"/>
    <w:rsid w:val="648A67A7"/>
    <w:rsid w:val="648F1B69"/>
    <w:rsid w:val="64C30FA0"/>
    <w:rsid w:val="64C6682C"/>
    <w:rsid w:val="64CA1D56"/>
    <w:rsid w:val="64D05F1B"/>
    <w:rsid w:val="64D14CBB"/>
    <w:rsid w:val="64D15F65"/>
    <w:rsid w:val="64D7161D"/>
    <w:rsid w:val="64DB2FBE"/>
    <w:rsid w:val="64E91E7B"/>
    <w:rsid w:val="64FB1E52"/>
    <w:rsid w:val="64FC4AAA"/>
    <w:rsid w:val="65011B95"/>
    <w:rsid w:val="650D2838"/>
    <w:rsid w:val="65136487"/>
    <w:rsid w:val="65197815"/>
    <w:rsid w:val="651B533C"/>
    <w:rsid w:val="651C535F"/>
    <w:rsid w:val="6524163D"/>
    <w:rsid w:val="65280AB7"/>
    <w:rsid w:val="652A3302"/>
    <w:rsid w:val="652A4811"/>
    <w:rsid w:val="652D6CDA"/>
    <w:rsid w:val="653A3D2C"/>
    <w:rsid w:val="653B595F"/>
    <w:rsid w:val="6542344B"/>
    <w:rsid w:val="65427584"/>
    <w:rsid w:val="6549437C"/>
    <w:rsid w:val="65561F49"/>
    <w:rsid w:val="655E68A3"/>
    <w:rsid w:val="6562740E"/>
    <w:rsid w:val="656B1C00"/>
    <w:rsid w:val="656C032F"/>
    <w:rsid w:val="656E3D62"/>
    <w:rsid w:val="65793509"/>
    <w:rsid w:val="65797402"/>
    <w:rsid w:val="657F2724"/>
    <w:rsid w:val="65811377"/>
    <w:rsid w:val="6587759D"/>
    <w:rsid w:val="65964D92"/>
    <w:rsid w:val="65986928"/>
    <w:rsid w:val="659943B0"/>
    <w:rsid w:val="659B4551"/>
    <w:rsid w:val="65A837AE"/>
    <w:rsid w:val="65B25CA0"/>
    <w:rsid w:val="65B852C3"/>
    <w:rsid w:val="65BC6507"/>
    <w:rsid w:val="65C854BB"/>
    <w:rsid w:val="65CF5249"/>
    <w:rsid w:val="65D55C92"/>
    <w:rsid w:val="65E1172C"/>
    <w:rsid w:val="65E8564B"/>
    <w:rsid w:val="65E970DF"/>
    <w:rsid w:val="65EE1016"/>
    <w:rsid w:val="65EF4FAD"/>
    <w:rsid w:val="65F03B97"/>
    <w:rsid w:val="65F56881"/>
    <w:rsid w:val="65F73BCC"/>
    <w:rsid w:val="65F911A3"/>
    <w:rsid w:val="660314F4"/>
    <w:rsid w:val="660A2C4E"/>
    <w:rsid w:val="6614613B"/>
    <w:rsid w:val="66382B23"/>
    <w:rsid w:val="665C5FC1"/>
    <w:rsid w:val="665F1742"/>
    <w:rsid w:val="66674BAC"/>
    <w:rsid w:val="66705EB3"/>
    <w:rsid w:val="66743E55"/>
    <w:rsid w:val="66784957"/>
    <w:rsid w:val="66796A9E"/>
    <w:rsid w:val="667B1AEB"/>
    <w:rsid w:val="667F19FE"/>
    <w:rsid w:val="66846F11"/>
    <w:rsid w:val="668555AD"/>
    <w:rsid w:val="66954CEA"/>
    <w:rsid w:val="66964E60"/>
    <w:rsid w:val="66A55805"/>
    <w:rsid w:val="66AC4763"/>
    <w:rsid w:val="66B325CC"/>
    <w:rsid w:val="66B64C5E"/>
    <w:rsid w:val="66BD3F68"/>
    <w:rsid w:val="66C315D0"/>
    <w:rsid w:val="66CD70E5"/>
    <w:rsid w:val="66DC34DA"/>
    <w:rsid w:val="66DF5F05"/>
    <w:rsid w:val="66ED3695"/>
    <w:rsid w:val="66F25EC9"/>
    <w:rsid w:val="66F716D5"/>
    <w:rsid w:val="66F74754"/>
    <w:rsid w:val="670656C7"/>
    <w:rsid w:val="670657D8"/>
    <w:rsid w:val="67090041"/>
    <w:rsid w:val="67095CBB"/>
    <w:rsid w:val="67110B91"/>
    <w:rsid w:val="6716057D"/>
    <w:rsid w:val="6722199E"/>
    <w:rsid w:val="67282280"/>
    <w:rsid w:val="6728273F"/>
    <w:rsid w:val="672D0DE4"/>
    <w:rsid w:val="673239C5"/>
    <w:rsid w:val="67342EA2"/>
    <w:rsid w:val="67364502"/>
    <w:rsid w:val="67373E35"/>
    <w:rsid w:val="67453926"/>
    <w:rsid w:val="674655B3"/>
    <w:rsid w:val="674E79AF"/>
    <w:rsid w:val="67526B66"/>
    <w:rsid w:val="6758125F"/>
    <w:rsid w:val="675A1911"/>
    <w:rsid w:val="676959F5"/>
    <w:rsid w:val="676D14E6"/>
    <w:rsid w:val="677861D8"/>
    <w:rsid w:val="677A333B"/>
    <w:rsid w:val="677F6464"/>
    <w:rsid w:val="67805241"/>
    <w:rsid w:val="678323B9"/>
    <w:rsid w:val="67987117"/>
    <w:rsid w:val="67A12252"/>
    <w:rsid w:val="67AC50C0"/>
    <w:rsid w:val="67AF1210"/>
    <w:rsid w:val="67B62BD8"/>
    <w:rsid w:val="67B65A7D"/>
    <w:rsid w:val="67B71A39"/>
    <w:rsid w:val="67B8396B"/>
    <w:rsid w:val="67B91FFA"/>
    <w:rsid w:val="67C1041C"/>
    <w:rsid w:val="67D171D5"/>
    <w:rsid w:val="67D275C7"/>
    <w:rsid w:val="67D52874"/>
    <w:rsid w:val="67DA53A4"/>
    <w:rsid w:val="67DF15D7"/>
    <w:rsid w:val="67E91619"/>
    <w:rsid w:val="67E93645"/>
    <w:rsid w:val="67F06968"/>
    <w:rsid w:val="67F24CB7"/>
    <w:rsid w:val="67FE6150"/>
    <w:rsid w:val="68044C13"/>
    <w:rsid w:val="6821143C"/>
    <w:rsid w:val="68221CBE"/>
    <w:rsid w:val="68260A75"/>
    <w:rsid w:val="68286D91"/>
    <w:rsid w:val="682C1117"/>
    <w:rsid w:val="683021BB"/>
    <w:rsid w:val="68320C23"/>
    <w:rsid w:val="68425703"/>
    <w:rsid w:val="68476F16"/>
    <w:rsid w:val="684B23FF"/>
    <w:rsid w:val="68530E0D"/>
    <w:rsid w:val="685C66CB"/>
    <w:rsid w:val="685F7AA0"/>
    <w:rsid w:val="686A293C"/>
    <w:rsid w:val="68761CEF"/>
    <w:rsid w:val="687A5A03"/>
    <w:rsid w:val="687B511A"/>
    <w:rsid w:val="6885691F"/>
    <w:rsid w:val="68866F70"/>
    <w:rsid w:val="688D070E"/>
    <w:rsid w:val="688E161E"/>
    <w:rsid w:val="68973DDE"/>
    <w:rsid w:val="68B329D2"/>
    <w:rsid w:val="68B6394A"/>
    <w:rsid w:val="68B90969"/>
    <w:rsid w:val="68BA5465"/>
    <w:rsid w:val="68C22CA9"/>
    <w:rsid w:val="68DA3E20"/>
    <w:rsid w:val="68E162A9"/>
    <w:rsid w:val="68E24CFC"/>
    <w:rsid w:val="68E61A21"/>
    <w:rsid w:val="68EC677D"/>
    <w:rsid w:val="68F126FE"/>
    <w:rsid w:val="68F415B2"/>
    <w:rsid w:val="68F73A6E"/>
    <w:rsid w:val="68F85C03"/>
    <w:rsid w:val="68FC69FB"/>
    <w:rsid w:val="69013515"/>
    <w:rsid w:val="690212A6"/>
    <w:rsid w:val="69166892"/>
    <w:rsid w:val="691B4754"/>
    <w:rsid w:val="691E69E1"/>
    <w:rsid w:val="6923457E"/>
    <w:rsid w:val="69297841"/>
    <w:rsid w:val="692C509C"/>
    <w:rsid w:val="694509C1"/>
    <w:rsid w:val="695B50DE"/>
    <w:rsid w:val="695E6E50"/>
    <w:rsid w:val="69601C50"/>
    <w:rsid w:val="69633D52"/>
    <w:rsid w:val="69637022"/>
    <w:rsid w:val="696C08B9"/>
    <w:rsid w:val="69706FEF"/>
    <w:rsid w:val="69771429"/>
    <w:rsid w:val="69821A69"/>
    <w:rsid w:val="69892B69"/>
    <w:rsid w:val="6991428F"/>
    <w:rsid w:val="699F6959"/>
    <w:rsid w:val="69A21C36"/>
    <w:rsid w:val="69A2427D"/>
    <w:rsid w:val="69A36356"/>
    <w:rsid w:val="69A612AE"/>
    <w:rsid w:val="69A93E08"/>
    <w:rsid w:val="69AF7363"/>
    <w:rsid w:val="69BC376B"/>
    <w:rsid w:val="69C26AFB"/>
    <w:rsid w:val="69C60CF8"/>
    <w:rsid w:val="69C64EED"/>
    <w:rsid w:val="69CE3D73"/>
    <w:rsid w:val="69D00DEB"/>
    <w:rsid w:val="69DA7AF2"/>
    <w:rsid w:val="69E6318B"/>
    <w:rsid w:val="69ED411A"/>
    <w:rsid w:val="69ED549B"/>
    <w:rsid w:val="69FA38E9"/>
    <w:rsid w:val="69FE24AF"/>
    <w:rsid w:val="6A025C2B"/>
    <w:rsid w:val="6A092FC7"/>
    <w:rsid w:val="6A0B08AE"/>
    <w:rsid w:val="6A0D180A"/>
    <w:rsid w:val="6A105551"/>
    <w:rsid w:val="6A3874B4"/>
    <w:rsid w:val="6A3A284A"/>
    <w:rsid w:val="6A4A60A6"/>
    <w:rsid w:val="6A555044"/>
    <w:rsid w:val="6A580DE6"/>
    <w:rsid w:val="6A5D5EB1"/>
    <w:rsid w:val="6A5E47D1"/>
    <w:rsid w:val="6A6B2340"/>
    <w:rsid w:val="6A6E1A13"/>
    <w:rsid w:val="6A8163AA"/>
    <w:rsid w:val="6A8259C5"/>
    <w:rsid w:val="6A84550F"/>
    <w:rsid w:val="6A945F28"/>
    <w:rsid w:val="6A997CC4"/>
    <w:rsid w:val="6A9E62C2"/>
    <w:rsid w:val="6AB04180"/>
    <w:rsid w:val="6AB122C2"/>
    <w:rsid w:val="6AC16B6A"/>
    <w:rsid w:val="6ACE10D6"/>
    <w:rsid w:val="6AD606C9"/>
    <w:rsid w:val="6AD6183E"/>
    <w:rsid w:val="6AD706C8"/>
    <w:rsid w:val="6AE667F2"/>
    <w:rsid w:val="6AEB216A"/>
    <w:rsid w:val="6AEC416F"/>
    <w:rsid w:val="6AFB264A"/>
    <w:rsid w:val="6B0A5C98"/>
    <w:rsid w:val="6B13757C"/>
    <w:rsid w:val="6B1A0E0B"/>
    <w:rsid w:val="6B2613BC"/>
    <w:rsid w:val="6B2811E5"/>
    <w:rsid w:val="6B3A45DF"/>
    <w:rsid w:val="6B4B144D"/>
    <w:rsid w:val="6B542FB6"/>
    <w:rsid w:val="6B5E2F4D"/>
    <w:rsid w:val="6B6337FE"/>
    <w:rsid w:val="6B701293"/>
    <w:rsid w:val="6B72058D"/>
    <w:rsid w:val="6B7D7397"/>
    <w:rsid w:val="6B813022"/>
    <w:rsid w:val="6B8976BB"/>
    <w:rsid w:val="6B8F2EB2"/>
    <w:rsid w:val="6BA13991"/>
    <w:rsid w:val="6BA36B20"/>
    <w:rsid w:val="6BAC032E"/>
    <w:rsid w:val="6BAC1257"/>
    <w:rsid w:val="6BB449B3"/>
    <w:rsid w:val="6BB94EFE"/>
    <w:rsid w:val="6BBA6B6F"/>
    <w:rsid w:val="6BBC02DB"/>
    <w:rsid w:val="6BC56195"/>
    <w:rsid w:val="6BD05E36"/>
    <w:rsid w:val="6BE17CFD"/>
    <w:rsid w:val="6BE97315"/>
    <w:rsid w:val="6BF3736E"/>
    <w:rsid w:val="6C00169B"/>
    <w:rsid w:val="6C006871"/>
    <w:rsid w:val="6C022B4B"/>
    <w:rsid w:val="6C0A4E14"/>
    <w:rsid w:val="6C0B0925"/>
    <w:rsid w:val="6C0E4329"/>
    <w:rsid w:val="6C1A4741"/>
    <w:rsid w:val="6C1A7C08"/>
    <w:rsid w:val="6C231536"/>
    <w:rsid w:val="6C274801"/>
    <w:rsid w:val="6C2D3BC8"/>
    <w:rsid w:val="6C3A5158"/>
    <w:rsid w:val="6C435278"/>
    <w:rsid w:val="6C4C1AD7"/>
    <w:rsid w:val="6C4C7EBA"/>
    <w:rsid w:val="6C5B2B10"/>
    <w:rsid w:val="6C5F007F"/>
    <w:rsid w:val="6C6E473B"/>
    <w:rsid w:val="6C7124AC"/>
    <w:rsid w:val="6C7A0C5C"/>
    <w:rsid w:val="6C891725"/>
    <w:rsid w:val="6C89397B"/>
    <w:rsid w:val="6C92592E"/>
    <w:rsid w:val="6C926F16"/>
    <w:rsid w:val="6C9459C1"/>
    <w:rsid w:val="6C9E6773"/>
    <w:rsid w:val="6CA027BF"/>
    <w:rsid w:val="6CAD6C48"/>
    <w:rsid w:val="6CB34CA2"/>
    <w:rsid w:val="6CD04A82"/>
    <w:rsid w:val="6CD114FF"/>
    <w:rsid w:val="6CD172AD"/>
    <w:rsid w:val="6CD95998"/>
    <w:rsid w:val="6CE11DDF"/>
    <w:rsid w:val="6CE36AA6"/>
    <w:rsid w:val="6CE5025A"/>
    <w:rsid w:val="6CE83F66"/>
    <w:rsid w:val="6CEB1E46"/>
    <w:rsid w:val="6CED6BFA"/>
    <w:rsid w:val="6CEE724B"/>
    <w:rsid w:val="6CF17D5C"/>
    <w:rsid w:val="6CFA14E1"/>
    <w:rsid w:val="6CFA71F3"/>
    <w:rsid w:val="6D076B22"/>
    <w:rsid w:val="6D0B21AC"/>
    <w:rsid w:val="6D0D0C77"/>
    <w:rsid w:val="6D1228E2"/>
    <w:rsid w:val="6D221F4F"/>
    <w:rsid w:val="6D2436E0"/>
    <w:rsid w:val="6D25337F"/>
    <w:rsid w:val="6D2D45F2"/>
    <w:rsid w:val="6D360C76"/>
    <w:rsid w:val="6D3E61A9"/>
    <w:rsid w:val="6D4575C8"/>
    <w:rsid w:val="6D4C07E5"/>
    <w:rsid w:val="6D4E5C88"/>
    <w:rsid w:val="6D5337E9"/>
    <w:rsid w:val="6D57537F"/>
    <w:rsid w:val="6D6555BA"/>
    <w:rsid w:val="6D676DE8"/>
    <w:rsid w:val="6D7B6888"/>
    <w:rsid w:val="6D91263F"/>
    <w:rsid w:val="6D9A3D73"/>
    <w:rsid w:val="6D9B3DD7"/>
    <w:rsid w:val="6DA00434"/>
    <w:rsid w:val="6DA05CF5"/>
    <w:rsid w:val="6DA3499B"/>
    <w:rsid w:val="6DAE5CE2"/>
    <w:rsid w:val="6DBE2B44"/>
    <w:rsid w:val="6DBF1546"/>
    <w:rsid w:val="6DC0674D"/>
    <w:rsid w:val="6DC23FB1"/>
    <w:rsid w:val="6DC41396"/>
    <w:rsid w:val="6DC91B06"/>
    <w:rsid w:val="6DCC621E"/>
    <w:rsid w:val="6DCD5100"/>
    <w:rsid w:val="6DD45B5C"/>
    <w:rsid w:val="6DD725F0"/>
    <w:rsid w:val="6DDB76DC"/>
    <w:rsid w:val="6DEB454F"/>
    <w:rsid w:val="6DFA7A40"/>
    <w:rsid w:val="6E013104"/>
    <w:rsid w:val="6E0A5317"/>
    <w:rsid w:val="6E0D5DCC"/>
    <w:rsid w:val="6E1409A5"/>
    <w:rsid w:val="6E185057"/>
    <w:rsid w:val="6E19653B"/>
    <w:rsid w:val="6E1D4B99"/>
    <w:rsid w:val="6E253893"/>
    <w:rsid w:val="6E2E6A77"/>
    <w:rsid w:val="6E337645"/>
    <w:rsid w:val="6E3833E0"/>
    <w:rsid w:val="6E3A5B3D"/>
    <w:rsid w:val="6E3B4E8E"/>
    <w:rsid w:val="6E4533E6"/>
    <w:rsid w:val="6E47212F"/>
    <w:rsid w:val="6E51085C"/>
    <w:rsid w:val="6E697CE9"/>
    <w:rsid w:val="6E7C5E71"/>
    <w:rsid w:val="6E7F051C"/>
    <w:rsid w:val="6E852843"/>
    <w:rsid w:val="6E8C7942"/>
    <w:rsid w:val="6EB55F0A"/>
    <w:rsid w:val="6EB62C01"/>
    <w:rsid w:val="6EBA20AE"/>
    <w:rsid w:val="6EBB6AFE"/>
    <w:rsid w:val="6EBD2011"/>
    <w:rsid w:val="6EC5642D"/>
    <w:rsid w:val="6ED01D9A"/>
    <w:rsid w:val="6ED331F4"/>
    <w:rsid w:val="6ED738F2"/>
    <w:rsid w:val="6EE47DD0"/>
    <w:rsid w:val="6EE664BC"/>
    <w:rsid w:val="6EE772AE"/>
    <w:rsid w:val="6EF222E5"/>
    <w:rsid w:val="6EF759B6"/>
    <w:rsid w:val="6F0935F1"/>
    <w:rsid w:val="6F0E438A"/>
    <w:rsid w:val="6F2054D7"/>
    <w:rsid w:val="6F26325B"/>
    <w:rsid w:val="6F284A41"/>
    <w:rsid w:val="6F2C1CF5"/>
    <w:rsid w:val="6F3248EA"/>
    <w:rsid w:val="6F386FBE"/>
    <w:rsid w:val="6F486EF7"/>
    <w:rsid w:val="6F642CDB"/>
    <w:rsid w:val="6F6D5026"/>
    <w:rsid w:val="6F7277C3"/>
    <w:rsid w:val="6F7A7103"/>
    <w:rsid w:val="6F7C02E3"/>
    <w:rsid w:val="6F8D4E66"/>
    <w:rsid w:val="6F991EA6"/>
    <w:rsid w:val="6FAC60E3"/>
    <w:rsid w:val="6FB03ED7"/>
    <w:rsid w:val="6FB41B3D"/>
    <w:rsid w:val="6FBC3FC9"/>
    <w:rsid w:val="6FBD00A7"/>
    <w:rsid w:val="6FBD0555"/>
    <w:rsid w:val="6FC1562B"/>
    <w:rsid w:val="6FC31C88"/>
    <w:rsid w:val="6FD87605"/>
    <w:rsid w:val="6FDB6269"/>
    <w:rsid w:val="6FE63D95"/>
    <w:rsid w:val="6FEB7AAA"/>
    <w:rsid w:val="6FF21352"/>
    <w:rsid w:val="6FF5653D"/>
    <w:rsid w:val="70051A35"/>
    <w:rsid w:val="700675B9"/>
    <w:rsid w:val="700A66D9"/>
    <w:rsid w:val="700E0F44"/>
    <w:rsid w:val="701058AC"/>
    <w:rsid w:val="70201328"/>
    <w:rsid w:val="7025559F"/>
    <w:rsid w:val="70336F84"/>
    <w:rsid w:val="703B1C68"/>
    <w:rsid w:val="703D559D"/>
    <w:rsid w:val="70447FDD"/>
    <w:rsid w:val="70484136"/>
    <w:rsid w:val="70553D42"/>
    <w:rsid w:val="705B2ED4"/>
    <w:rsid w:val="705C347C"/>
    <w:rsid w:val="706D6E0B"/>
    <w:rsid w:val="706F134F"/>
    <w:rsid w:val="707937F0"/>
    <w:rsid w:val="707976E2"/>
    <w:rsid w:val="707D4329"/>
    <w:rsid w:val="70811DCB"/>
    <w:rsid w:val="7082228A"/>
    <w:rsid w:val="708B6CE1"/>
    <w:rsid w:val="709D55C5"/>
    <w:rsid w:val="709E1B37"/>
    <w:rsid w:val="70A2034A"/>
    <w:rsid w:val="70AC586C"/>
    <w:rsid w:val="70AC7790"/>
    <w:rsid w:val="70B57A53"/>
    <w:rsid w:val="70B75824"/>
    <w:rsid w:val="70C16E83"/>
    <w:rsid w:val="70C50E5C"/>
    <w:rsid w:val="70CD122B"/>
    <w:rsid w:val="70CD26F2"/>
    <w:rsid w:val="70D47A09"/>
    <w:rsid w:val="70D727B9"/>
    <w:rsid w:val="70E35108"/>
    <w:rsid w:val="70F81AA8"/>
    <w:rsid w:val="70FD6E2B"/>
    <w:rsid w:val="70FE190D"/>
    <w:rsid w:val="711246EA"/>
    <w:rsid w:val="712E5B48"/>
    <w:rsid w:val="713A5B6C"/>
    <w:rsid w:val="713D7B6D"/>
    <w:rsid w:val="714A01BE"/>
    <w:rsid w:val="71572373"/>
    <w:rsid w:val="71573928"/>
    <w:rsid w:val="716D537E"/>
    <w:rsid w:val="716F5E05"/>
    <w:rsid w:val="7171454C"/>
    <w:rsid w:val="718A49D9"/>
    <w:rsid w:val="71975536"/>
    <w:rsid w:val="719E0FA6"/>
    <w:rsid w:val="71A74B7F"/>
    <w:rsid w:val="71AB6128"/>
    <w:rsid w:val="71B915DE"/>
    <w:rsid w:val="71BD18D1"/>
    <w:rsid w:val="71C0693F"/>
    <w:rsid w:val="71D4264E"/>
    <w:rsid w:val="71E41E42"/>
    <w:rsid w:val="71EE0E90"/>
    <w:rsid w:val="71EE3348"/>
    <w:rsid w:val="720350EA"/>
    <w:rsid w:val="72052543"/>
    <w:rsid w:val="720D3796"/>
    <w:rsid w:val="720E7DB2"/>
    <w:rsid w:val="721167A9"/>
    <w:rsid w:val="721432DE"/>
    <w:rsid w:val="72162DF6"/>
    <w:rsid w:val="721713B3"/>
    <w:rsid w:val="722C6E19"/>
    <w:rsid w:val="722E43C3"/>
    <w:rsid w:val="72396A68"/>
    <w:rsid w:val="723F126C"/>
    <w:rsid w:val="72410106"/>
    <w:rsid w:val="724833A0"/>
    <w:rsid w:val="727F34A4"/>
    <w:rsid w:val="72821E98"/>
    <w:rsid w:val="728B4668"/>
    <w:rsid w:val="728E0418"/>
    <w:rsid w:val="729729EC"/>
    <w:rsid w:val="72990941"/>
    <w:rsid w:val="7299590C"/>
    <w:rsid w:val="72A46216"/>
    <w:rsid w:val="72A87C07"/>
    <w:rsid w:val="72AD330F"/>
    <w:rsid w:val="72B50C51"/>
    <w:rsid w:val="72C70D6F"/>
    <w:rsid w:val="72D73A3B"/>
    <w:rsid w:val="72D923CE"/>
    <w:rsid w:val="72DF6F61"/>
    <w:rsid w:val="72E84F29"/>
    <w:rsid w:val="72EE6E68"/>
    <w:rsid w:val="72F0695A"/>
    <w:rsid w:val="72F1023B"/>
    <w:rsid w:val="72FD6996"/>
    <w:rsid w:val="73052687"/>
    <w:rsid w:val="7307774E"/>
    <w:rsid w:val="730D09BA"/>
    <w:rsid w:val="730D45F8"/>
    <w:rsid w:val="730E3116"/>
    <w:rsid w:val="73116186"/>
    <w:rsid w:val="731A781A"/>
    <w:rsid w:val="73224A91"/>
    <w:rsid w:val="73266548"/>
    <w:rsid w:val="73267FA0"/>
    <w:rsid w:val="733928E4"/>
    <w:rsid w:val="734005EC"/>
    <w:rsid w:val="73402862"/>
    <w:rsid w:val="73565093"/>
    <w:rsid w:val="735910D5"/>
    <w:rsid w:val="735961F4"/>
    <w:rsid w:val="735D1AB2"/>
    <w:rsid w:val="7375521B"/>
    <w:rsid w:val="73767D44"/>
    <w:rsid w:val="737C3566"/>
    <w:rsid w:val="737D491C"/>
    <w:rsid w:val="737E576E"/>
    <w:rsid w:val="73811E1C"/>
    <w:rsid w:val="73834537"/>
    <w:rsid w:val="7385748D"/>
    <w:rsid w:val="738E66C0"/>
    <w:rsid w:val="73990381"/>
    <w:rsid w:val="73A04E76"/>
    <w:rsid w:val="73A700D8"/>
    <w:rsid w:val="73A71D1D"/>
    <w:rsid w:val="73BD6251"/>
    <w:rsid w:val="73D429FD"/>
    <w:rsid w:val="73D90F6C"/>
    <w:rsid w:val="73D97D44"/>
    <w:rsid w:val="73E329BA"/>
    <w:rsid w:val="73F27735"/>
    <w:rsid w:val="740A7773"/>
    <w:rsid w:val="740E402D"/>
    <w:rsid w:val="74174E54"/>
    <w:rsid w:val="7438094B"/>
    <w:rsid w:val="743A3FFE"/>
    <w:rsid w:val="74623421"/>
    <w:rsid w:val="74632297"/>
    <w:rsid w:val="74681215"/>
    <w:rsid w:val="74723F2B"/>
    <w:rsid w:val="747778DE"/>
    <w:rsid w:val="74807F54"/>
    <w:rsid w:val="749432B0"/>
    <w:rsid w:val="74951FA9"/>
    <w:rsid w:val="74982F94"/>
    <w:rsid w:val="749A78AA"/>
    <w:rsid w:val="749D57C2"/>
    <w:rsid w:val="74A6399A"/>
    <w:rsid w:val="74C40B0C"/>
    <w:rsid w:val="74CB76D9"/>
    <w:rsid w:val="74D62FFC"/>
    <w:rsid w:val="74FA5ED1"/>
    <w:rsid w:val="74FB5134"/>
    <w:rsid w:val="7511037D"/>
    <w:rsid w:val="75137D27"/>
    <w:rsid w:val="75143EDB"/>
    <w:rsid w:val="7515508E"/>
    <w:rsid w:val="751673A1"/>
    <w:rsid w:val="751B6393"/>
    <w:rsid w:val="75296E9D"/>
    <w:rsid w:val="752B6521"/>
    <w:rsid w:val="752D79AB"/>
    <w:rsid w:val="752F044E"/>
    <w:rsid w:val="75433541"/>
    <w:rsid w:val="75584F6C"/>
    <w:rsid w:val="7561574C"/>
    <w:rsid w:val="756D3267"/>
    <w:rsid w:val="756D496A"/>
    <w:rsid w:val="75755681"/>
    <w:rsid w:val="757730A7"/>
    <w:rsid w:val="757E29EE"/>
    <w:rsid w:val="75811145"/>
    <w:rsid w:val="758956CD"/>
    <w:rsid w:val="758C7BA8"/>
    <w:rsid w:val="75990DE1"/>
    <w:rsid w:val="75995310"/>
    <w:rsid w:val="759B590D"/>
    <w:rsid w:val="759B63A1"/>
    <w:rsid w:val="759D7CB6"/>
    <w:rsid w:val="75A376BD"/>
    <w:rsid w:val="75A71E51"/>
    <w:rsid w:val="75A85580"/>
    <w:rsid w:val="75AD5431"/>
    <w:rsid w:val="75AD56B2"/>
    <w:rsid w:val="75B66898"/>
    <w:rsid w:val="75C23B6E"/>
    <w:rsid w:val="75C42DCA"/>
    <w:rsid w:val="75C84B01"/>
    <w:rsid w:val="75D94B96"/>
    <w:rsid w:val="75DA7A5A"/>
    <w:rsid w:val="75DF3721"/>
    <w:rsid w:val="75E4770C"/>
    <w:rsid w:val="75E56933"/>
    <w:rsid w:val="75F330EA"/>
    <w:rsid w:val="76044FBE"/>
    <w:rsid w:val="76184689"/>
    <w:rsid w:val="76234587"/>
    <w:rsid w:val="76235F5D"/>
    <w:rsid w:val="76241BFF"/>
    <w:rsid w:val="762F1637"/>
    <w:rsid w:val="76360D5A"/>
    <w:rsid w:val="763F1A5C"/>
    <w:rsid w:val="764B7807"/>
    <w:rsid w:val="76561B22"/>
    <w:rsid w:val="76564037"/>
    <w:rsid w:val="765667FF"/>
    <w:rsid w:val="766128F8"/>
    <w:rsid w:val="766355FD"/>
    <w:rsid w:val="76741972"/>
    <w:rsid w:val="76761A9C"/>
    <w:rsid w:val="767C367E"/>
    <w:rsid w:val="767C7A63"/>
    <w:rsid w:val="76842E04"/>
    <w:rsid w:val="76847135"/>
    <w:rsid w:val="76930C7D"/>
    <w:rsid w:val="76964D29"/>
    <w:rsid w:val="76975C83"/>
    <w:rsid w:val="76AA571B"/>
    <w:rsid w:val="76B1658E"/>
    <w:rsid w:val="76B45C3E"/>
    <w:rsid w:val="76BD3FB4"/>
    <w:rsid w:val="76CE3710"/>
    <w:rsid w:val="76CE654E"/>
    <w:rsid w:val="76D25499"/>
    <w:rsid w:val="76D72CAE"/>
    <w:rsid w:val="76D92343"/>
    <w:rsid w:val="76D9372F"/>
    <w:rsid w:val="76DC7231"/>
    <w:rsid w:val="76DD433C"/>
    <w:rsid w:val="76DD73E0"/>
    <w:rsid w:val="76DD7DA8"/>
    <w:rsid w:val="76E4136F"/>
    <w:rsid w:val="76EF207D"/>
    <w:rsid w:val="76F741DE"/>
    <w:rsid w:val="76F83132"/>
    <w:rsid w:val="76FA35BD"/>
    <w:rsid w:val="76FC20B9"/>
    <w:rsid w:val="76FE7905"/>
    <w:rsid w:val="76FE7BEF"/>
    <w:rsid w:val="76FF35B5"/>
    <w:rsid w:val="77053D36"/>
    <w:rsid w:val="770A55CA"/>
    <w:rsid w:val="770D1CA2"/>
    <w:rsid w:val="77210314"/>
    <w:rsid w:val="77270350"/>
    <w:rsid w:val="773749CA"/>
    <w:rsid w:val="773D5537"/>
    <w:rsid w:val="7746449A"/>
    <w:rsid w:val="774805EA"/>
    <w:rsid w:val="775B202F"/>
    <w:rsid w:val="77616635"/>
    <w:rsid w:val="77666DCA"/>
    <w:rsid w:val="77711228"/>
    <w:rsid w:val="777A1B23"/>
    <w:rsid w:val="777D342F"/>
    <w:rsid w:val="778E0C36"/>
    <w:rsid w:val="779D254C"/>
    <w:rsid w:val="779E41F9"/>
    <w:rsid w:val="77A733CE"/>
    <w:rsid w:val="77B01D07"/>
    <w:rsid w:val="77B1351F"/>
    <w:rsid w:val="77BE573A"/>
    <w:rsid w:val="77C43885"/>
    <w:rsid w:val="77C61951"/>
    <w:rsid w:val="77CE45B7"/>
    <w:rsid w:val="77D60482"/>
    <w:rsid w:val="77E50A32"/>
    <w:rsid w:val="77E90CEF"/>
    <w:rsid w:val="77EC4732"/>
    <w:rsid w:val="77F40464"/>
    <w:rsid w:val="78044DA3"/>
    <w:rsid w:val="780D6705"/>
    <w:rsid w:val="780E1907"/>
    <w:rsid w:val="781455C5"/>
    <w:rsid w:val="78166E9B"/>
    <w:rsid w:val="781B18FF"/>
    <w:rsid w:val="781F7227"/>
    <w:rsid w:val="7824422F"/>
    <w:rsid w:val="782B7C27"/>
    <w:rsid w:val="783A41F2"/>
    <w:rsid w:val="7846756D"/>
    <w:rsid w:val="784D0864"/>
    <w:rsid w:val="784E3C54"/>
    <w:rsid w:val="78520F5F"/>
    <w:rsid w:val="78535C4B"/>
    <w:rsid w:val="7869495E"/>
    <w:rsid w:val="78696C98"/>
    <w:rsid w:val="786C1A7B"/>
    <w:rsid w:val="78720C0C"/>
    <w:rsid w:val="78720EE4"/>
    <w:rsid w:val="788051EC"/>
    <w:rsid w:val="788F1DBD"/>
    <w:rsid w:val="789F7086"/>
    <w:rsid w:val="78A26BC5"/>
    <w:rsid w:val="78BE0B15"/>
    <w:rsid w:val="78C5040D"/>
    <w:rsid w:val="78CB780E"/>
    <w:rsid w:val="78D237C7"/>
    <w:rsid w:val="78D337DC"/>
    <w:rsid w:val="78D468EF"/>
    <w:rsid w:val="78DE6170"/>
    <w:rsid w:val="78E0737A"/>
    <w:rsid w:val="78E2137C"/>
    <w:rsid w:val="78F72FE3"/>
    <w:rsid w:val="78F74053"/>
    <w:rsid w:val="79035704"/>
    <w:rsid w:val="79101498"/>
    <w:rsid w:val="79162387"/>
    <w:rsid w:val="79262A28"/>
    <w:rsid w:val="792A04AE"/>
    <w:rsid w:val="792E2330"/>
    <w:rsid w:val="793E7B15"/>
    <w:rsid w:val="79487DC4"/>
    <w:rsid w:val="79491DF7"/>
    <w:rsid w:val="794A31DC"/>
    <w:rsid w:val="79523DF2"/>
    <w:rsid w:val="79591157"/>
    <w:rsid w:val="795A15D7"/>
    <w:rsid w:val="795D1F6F"/>
    <w:rsid w:val="79605DFE"/>
    <w:rsid w:val="79687C98"/>
    <w:rsid w:val="79697245"/>
    <w:rsid w:val="796C23B3"/>
    <w:rsid w:val="79781B35"/>
    <w:rsid w:val="79791453"/>
    <w:rsid w:val="797D6C0D"/>
    <w:rsid w:val="798D3803"/>
    <w:rsid w:val="799002EA"/>
    <w:rsid w:val="79C63938"/>
    <w:rsid w:val="79DC0EF6"/>
    <w:rsid w:val="79E848A2"/>
    <w:rsid w:val="79E97390"/>
    <w:rsid w:val="79ED25A7"/>
    <w:rsid w:val="79F611E6"/>
    <w:rsid w:val="79F874D9"/>
    <w:rsid w:val="79FA1821"/>
    <w:rsid w:val="79FA43B3"/>
    <w:rsid w:val="79FC021D"/>
    <w:rsid w:val="79FC5A6F"/>
    <w:rsid w:val="7A0B641B"/>
    <w:rsid w:val="7A0E0511"/>
    <w:rsid w:val="7A144A0E"/>
    <w:rsid w:val="7A1950BE"/>
    <w:rsid w:val="7A195E31"/>
    <w:rsid w:val="7A346117"/>
    <w:rsid w:val="7A3A3530"/>
    <w:rsid w:val="7A3C4F3F"/>
    <w:rsid w:val="7A46406E"/>
    <w:rsid w:val="7A485217"/>
    <w:rsid w:val="7A4B0DDF"/>
    <w:rsid w:val="7A6507B4"/>
    <w:rsid w:val="7A6556D2"/>
    <w:rsid w:val="7A667C9E"/>
    <w:rsid w:val="7A6A29DC"/>
    <w:rsid w:val="7A6C3D94"/>
    <w:rsid w:val="7A754579"/>
    <w:rsid w:val="7A7C0E7A"/>
    <w:rsid w:val="7A8579D3"/>
    <w:rsid w:val="7A8B4D59"/>
    <w:rsid w:val="7A8D313B"/>
    <w:rsid w:val="7A924169"/>
    <w:rsid w:val="7A9E660B"/>
    <w:rsid w:val="7AA202C5"/>
    <w:rsid w:val="7AA47D47"/>
    <w:rsid w:val="7AA51164"/>
    <w:rsid w:val="7AA93358"/>
    <w:rsid w:val="7ABC4014"/>
    <w:rsid w:val="7AC14803"/>
    <w:rsid w:val="7AC352FE"/>
    <w:rsid w:val="7AC92FC8"/>
    <w:rsid w:val="7AD53BDD"/>
    <w:rsid w:val="7ADE021A"/>
    <w:rsid w:val="7AE95DF3"/>
    <w:rsid w:val="7AED3DEE"/>
    <w:rsid w:val="7AED442C"/>
    <w:rsid w:val="7AFA00FD"/>
    <w:rsid w:val="7AFD75EB"/>
    <w:rsid w:val="7B015F59"/>
    <w:rsid w:val="7B1706B0"/>
    <w:rsid w:val="7B1C17E5"/>
    <w:rsid w:val="7B264F4B"/>
    <w:rsid w:val="7B3834CE"/>
    <w:rsid w:val="7B5C41B9"/>
    <w:rsid w:val="7B623687"/>
    <w:rsid w:val="7B64065C"/>
    <w:rsid w:val="7B680209"/>
    <w:rsid w:val="7B7677B5"/>
    <w:rsid w:val="7B7A2334"/>
    <w:rsid w:val="7B8704A4"/>
    <w:rsid w:val="7B8F521B"/>
    <w:rsid w:val="7B915CA4"/>
    <w:rsid w:val="7B9C3BC7"/>
    <w:rsid w:val="7BA4118E"/>
    <w:rsid w:val="7BAD3308"/>
    <w:rsid w:val="7BB055B1"/>
    <w:rsid w:val="7BBB6E20"/>
    <w:rsid w:val="7BC51AD6"/>
    <w:rsid w:val="7BC97A95"/>
    <w:rsid w:val="7BCE0A1E"/>
    <w:rsid w:val="7BD76009"/>
    <w:rsid w:val="7BEA4BE1"/>
    <w:rsid w:val="7BF22E8E"/>
    <w:rsid w:val="7BF36266"/>
    <w:rsid w:val="7BFA20FB"/>
    <w:rsid w:val="7C070D0C"/>
    <w:rsid w:val="7C0B3CF0"/>
    <w:rsid w:val="7C0C58C7"/>
    <w:rsid w:val="7C12352E"/>
    <w:rsid w:val="7C1D29AC"/>
    <w:rsid w:val="7C23732C"/>
    <w:rsid w:val="7C286053"/>
    <w:rsid w:val="7C2C79C1"/>
    <w:rsid w:val="7C395AE8"/>
    <w:rsid w:val="7C400C97"/>
    <w:rsid w:val="7C450B3B"/>
    <w:rsid w:val="7C4F2043"/>
    <w:rsid w:val="7C4F4C86"/>
    <w:rsid w:val="7C570EEC"/>
    <w:rsid w:val="7C5A4544"/>
    <w:rsid w:val="7C5C4D62"/>
    <w:rsid w:val="7C602785"/>
    <w:rsid w:val="7C6D64DA"/>
    <w:rsid w:val="7C7A26E4"/>
    <w:rsid w:val="7C7F7794"/>
    <w:rsid w:val="7C867F23"/>
    <w:rsid w:val="7C8B7073"/>
    <w:rsid w:val="7C8F149C"/>
    <w:rsid w:val="7C900CC7"/>
    <w:rsid w:val="7C98082B"/>
    <w:rsid w:val="7CA3E458"/>
    <w:rsid w:val="7CB0799F"/>
    <w:rsid w:val="7CB35CF2"/>
    <w:rsid w:val="7CB6502F"/>
    <w:rsid w:val="7CB72655"/>
    <w:rsid w:val="7CC10212"/>
    <w:rsid w:val="7CCA5378"/>
    <w:rsid w:val="7CCD1B96"/>
    <w:rsid w:val="7CD165D2"/>
    <w:rsid w:val="7CDA2202"/>
    <w:rsid w:val="7CE27E21"/>
    <w:rsid w:val="7CE70CD2"/>
    <w:rsid w:val="7CEF5AB9"/>
    <w:rsid w:val="7D034360"/>
    <w:rsid w:val="7D0703D0"/>
    <w:rsid w:val="7D095A6D"/>
    <w:rsid w:val="7D101924"/>
    <w:rsid w:val="7D22743D"/>
    <w:rsid w:val="7D2E1E99"/>
    <w:rsid w:val="7D2E4BA3"/>
    <w:rsid w:val="7D3733D2"/>
    <w:rsid w:val="7D4F7E8E"/>
    <w:rsid w:val="7D621C7B"/>
    <w:rsid w:val="7D6653E0"/>
    <w:rsid w:val="7D754F0D"/>
    <w:rsid w:val="7D786788"/>
    <w:rsid w:val="7D7E75B9"/>
    <w:rsid w:val="7D854042"/>
    <w:rsid w:val="7D8A054E"/>
    <w:rsid w:val="7D9344CD"/>
    <w:rsid w:val="7DA361F7"/>
    <w:rsid w:val="7DAE5551"/>
    <w:rsid w:val="7DB94ADC"/>
    <w:rsid w:val="7DC12A65"/>
    <w:rsid w:val="7DC21928"/>
    <w:rsid w:val="7DCA57DF"/>
    <w:rsid w:val="7DD871A8"/>
    <w:rsid w:val="7DEB3299"/>
    <w:rsid w:val="7DEB7A48"/>
    <w:rsid w:val="7DEC13BB"/>
    <w:rsid w:val="7DF21147"/>
    <w:rsid w:val="7DF23EB3"/>
    <w:rsid w:val="7DF85035"/>
    <w:rsid w:val="7DF9376E"/>
    <w:rsid w:val="7DFD5ACF"/>
    <w:rsid w:val="7E0724A9"/>
    <w:rsid w:val="7E135A47"/>
    <w:rsid w:val="7E160DCD"/>
    <w:rsid w:val="7E252681"/>
    <w:rsid w:val="7E272F69"/>
    <w:rsid w:val="7E2D2E37"/>
    <w:rsid w:val="7E332E70"/>
    <w:rsid w:val="7E350D95"/>
    <w:rsid w:val="7E3C19D2"/>
    <w:rsid w:val="7E4730AC"/>
    <w:rsid w:val="7E482F46"/>
    <w:rsid w:val="7E5F4093"/>
    <w:rsid w:val="7E5F6ADF"/>
    <w:rsid w:val="7E652C39"/>
    <w:rsid w:val="7E68286C"/>
    <w:rsid w:val="7E682AE2"/>
    <w:rsid w:val="7E6950FE"/>
    <w:rsid w:val="7E6B2667"/>
    <w:rsid w:val="7E6E652D"/>
    <w:rsid w:val="7E72036B"/>
    <w:rsid w:val="7E797510"/>
    <w:rsid w:val="7E7A26E5"/>
    <w:rsid w:val="7E7C5E93"/>
    <w:rsid w:val="7E854D8C"/>
    <w:rsid w:val="7E8F44EB"/>
    <w:rsid w:val="7E8F530E"/>
    <w:rsid w:val="7E9C5C7B"/>
    <w:rsid w:val="7EA037B1"/>
    <w:rsid w:val="7EA51D1B"/>
    <w:rsid w:val="7EAA19F4"/>
    <w:rsid w:val="7EB334A9"/>
    <w:rsid w:val="7EBF4605"/>
    <w:rsid w:val="7ED24299"/>
    <w:rsid w:val="7EDE42A7"/>
    <w:rsid w:val="7EE44973"/>
    <w:rsid w:val="7EFB3982"/>
    <w:rsid w:val="7EFC328B"/>
    <w:rsid w:val="7F034493"/>
    <w:rsid w:val="7F101090"/>
    <w:rsid w:val="7F1A09E5"/>
    <w:rsid w:val="7F205288"/>
    <w:rsid w:val="7F214A63"/>
    <w:rsid w:val="7F2700AD"/>
    <w:rsid w:val="7F2E2A96"/>
    <w:rsid w:val="7F3F382E"/>
    <w:rsid w:val="7F425AA3"/>
    <w:rsid w:val="7F4B3990"/>
    <w:rsid w:val="7F603116"/>
    <w:rsid w:val="7F611A07"/>
    <w:rsid w:val="7F6D1A7F"/>
    <w:rsid w:val="7F7475B7"/>
    <w:rsid w:val="7F8041D5"/>
    <w:rsid w:val="7F872B14"/>
    <w:rsid w:val="7F8974DD"/>
    <w:rsid w:val="7F9965FE"/>
    <w:rsid w:val="7F9A252A"/>
    <w:rsid w:val="7FA9087D"/>
    <w:rsid w:val="7FAB4A59"/>
    <w:rsid w:val="7FAC053E"/>
    <w:rsid w:val="7FAF5874"/>
    <w:rsid w:val="7FBF0B6D"/>
    <w:rsid w:val="7FC90B37"/>
    <w:rsid w:val="7FCC3E2B"/>
    <w:rsid w:val="7FD80397"/>
    <w:rsid w:val="7FE443E0"/>
    <w:rsid w:val="7FE87608"/>
    <w:rsid w:val="7FF4CC9D"/>
    <w:rsid w:val="7FF856A8"/>
    <w:rsid w:val="FB3BD7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jc w:val="both"/>
    </w:pPr>
    <w:rPr>
      <w:rFonts w:ascii="Times New Roman" w:hAnsi="Times New Roman" w:eastAsia="仿宋_GB2312" w:cs="Times New Roman"/>
      <w:kern w:val="2"/>
      <w:sz w:val="32"/>
      <w:lang w:val="en-US" w:eastAsia="zh-CN" w:bidi="ar-SA"/>
    </w:rPr>
  </w:style>
  <w:style w:type="paragraph" w:styleId="2">
    <w:name w:val="heading 1"/>
    <w:basedOn w:val="1"/>
    <w:next w:val="1"/>
    <w:qFormat/>
    <w:uiPriority w:val="0"/>
    <w:pPr>
      <w:keepNext/>
      <w:keepLines/>
      <w:spacing w:beforeLines="0" w:beforeAutospacing="0" w:afterLines="0" w:afterAutospacing="0" w:line="660" w:lineRule="exact"/>
      <w:ind w:firstLine="0" w:firstLineChars="0"/>
      <w:jc w:val="center"/>
      <w:outlineLvl w:val="0"/>
    </w:pPr>
    <w:rPr>
      <w:rFonts w:ascii="Times New Roman" w:hAnsi="Times New Roman" w:eastAsia="方正小标宋简体"/>
      <w:kern w:val="44"/>
      <w:sz w:val="44"/>
    </w:rPr>
  </w:style>
  <w:style w:type="paragraph" w:styleId="3">
    <w:name w:val="heading 2"/>
    <w:basedOn w:val="1"/>
    <w:next w:val="1"/>
    <w:semiHidden/>
    <w:unhideWhenUsed/>
    <w:qFormat/>
    <w:uiPriority w:val="0"/>
    <w:pPr>
      <w:keepNext/>
      <w:keepLines/>
      <w:spacing w:beforeLines="0" w:beforeAutospacing="0" w:afterLines="0" w:afterAutospacing="0" w:line="560" w:lineRule="exact"/>
      <w:ind w:firstLine="800" w:firstLineChars="200"/>
      <w:outlineLvl w:val="1"/>
    </w:pPr>
    <w:rPr>
      <w:rFonts w:ascii="黑体" w:hAnsi="黑体" w:eastAsia="黑体" w:cs="Arial"/>
      <w:snapToGrid w:val="0"/>
      <w:color w:val="000000"/>
      <w:kern w:val="0"/>
      <w:sz w:val="32"/>
      <w:szCs w:val="21"/>
    </w:rPr>
  </w:style>
  <w:style w:type="paragraph" w:styleId="4">
    <w:name w:val="heading 3"/>
    <w:basedOn w:val="1"/>
    <w:next w:val="1"/>
    <w:semiHidden/>
    <w:unhideWhenUsed/>
    <w:qFormat/>
    <w:uiPriority w:val="0"/>
    <w:pPr>
      <w:keepNext/>
      <w:keepLines/>
      <w:spacing w:beforeLines="0" w:beforeAutospacing="0" w:afterLines="0" w:afterAutospacing="0" w:line="560" w:lineRule="exact"/>
      <w:ind w:firstLine="800" w:firstLineChars="200"/>
      <w:outlineLvl w:val="2"/>
    </w:pPr>
    <w:rPr>
      <w:rFonts w:ascii="楷体_GB2312" w:hAnsi="楷体_GB2312" w:eastAsia="楷体_GB2312" w:cs="Arial"/>
      <w:b/>
      <w:snapToGrid w:val="0"/>
      <w:color w:val="000000"/>
      <w:kern w:val="0"/>
      <w:sz w:val="32"/>
      <w:szCs w:val="21"/>
    </w:rPr>
  </w:style>
  <w:style w:type="paragraph" w:styleId="5">
    <w:name w:val="heading 4"/>
    <w:basedOn w:val="1"/>
    <w:next w:val="1"/>
    <w:semiHidden/>
    <w:unhideWhenUsed/>
    <w:qFormat/>
    <w:uiPriority w:val="0"/>
    <w:pPr>
      <w:keepNext/>
      <w:keepLines/>
      <w:spacing w:beforeLines="0" w:beforeAutospacing="0" w:afterLines="0" w:afterAutospacing="0" w:line="560" w:lineRule="exact"/>
      <w:outlineLvl w:val="3"/>
    </w:pPr>
    <w:rPr>
      <w:rFonts w:ascii="Times New Roman" w:hAnsi="Times New Roman"/>
      <w:b/>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false"/>
        </a:gradFill>
        <a:gradFill>
          <a:gsLst>
            <a:gs pos="0">
              <a:schemeClr val="phClr">
                <a:hueOff val="-2520000"/>
              </a:schemeClr>
            </a:gs>
            <a:gs pos="100000">
              <a:schemeClr val="phClr"/>
            </a:gs>
          </a:gsLst>
          <a:lin ang="2700000" scaled="false"/>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true"/>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2534</Words>
  <Characters>2564</Characters>
  <Lines>0</Lines>
  <Paragraphs>0</Paragraphs>
  <TotalTime>6</TotalTime>
  <ScaleCrop>false</ScaleCrop>
  <LinksUpToDate>false</LinksUpToDate>
  <CharactersWithSpaces>3002</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2022-07-13T17:48:00Z</dcterms:created>
  <dc:creator>lenovo</dc:creator>
  <cp:lastModifiedBy>董婷</cp:lastModifiedBy>
  <cp:lastPrinted>2025-01-13T16:08:00Z</cp:lastPrinted>
  <dcterms:modified xsi:type="dcterms:W3CDTF">2025-04-03T10:46:44Z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y fmtid="{D5CDD505-2E9C-101B-9397-08002B2CF9AE}" pid="3" name="ICV">
    <vt:lpwstr>CEAC3D62A3744F47A3E64DF696769A9A</vt:lpwstr>
  </property>
  <property fmtid="{D5CDD505-2E9C-101B-9397-08002B2CF9AE}" pid="4" name="KSOTemplateDocerSaveRecord">
    <vt:lpwstr>eyJoZGlkIjoiYTFjY2JhY2MyNzk3YWEwNzMxMDc3ZTUzYTMyZjE4MDgiLCJ1c2VySWQiOiIxMjk3MTIzNTAwIn0=</vt:lpwstr>
  </property>
</Properties>
</file>