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250F" w:rsidRDefault="000C25E6">
      <w:pPr>
        <w:snapToGrid w:val="0"/>
        <w:spacing w:line="700" w:lineRule="exact"/>
        <w:jc w:val="center"/>
        <w:rPr>
          <w:rFonts w:ascii="方正小标宋简体" w:eastAsia="方正小标宋简体"/>
          <w:bCs/>
          <w:sz w:val="44"/>
        </w:rPr>
      </w:pPr>
      <w:bookmarkStart w:id="0" w:name="标题"/>
      <w:bookmarkEnd w:id="0"/>
      <w:r>
        <w:rPr>
          <w:rFonts w:ascii="方正小标宋简体" w:eastAsia="方正小标宋简体" w:hint="eastAsia"/>
          <w:bCs/>
          <w:sz w:val="44"/>
        </w:rPr>
        <w:t>嘉峪关市气象局</w:t>
      </w:r>
    </w:p>
    <w:p w:rsidR="00156D0A" w:rsidRDefault="000C25E6" w:rsidP="000D250F">
      <w:pPr>
        <w:snapToGrid w:val="0"/>
        <w:spacing w:line="700" w:lineRule="exact"/>
        <w:jc w:val="center"/>
        <w:rPr>
          <w:rFonts w:ascii="方正小标宋简体" w:eastAsia="方正小标宋简体"/>
          <w:bCs/>
          <w:sz w:val="44"/>
        </w:rPr>
      </w:pPr>
      <w:r>
        <w:rPr>
          <w:rFonts w:ascii="方正小标宋简体" w:eastAsia="方正小标宋简体" w:hint="eastAsia"/>
          <w:bCs/>
          <w:sz w:val="44"/>
        </w:rPr>
        <w:t>20</w:t>
      </w:r>
      <w:r w:rsidR="007A78EE">
        <w:rPr>
          <w:rFonts w:ascii="方正小标宋简体" w:eastAsia="方正小标宋简体"/>
          <w:bCs/>
          <w:sz w:val="44"/>
        </w:rPr>
        <w:t>2</w:t>
      </w:r>
      <w:r w:rsidR="00960162">
        <w:rPr>
          <w:rFonts w:ascii="方正小标宋简体" w:eastAsia="方正小标宋简体"/>
          <w:bCs/>
          <w:sz w:val="44"/>
        </w:rPr>
        <w:t>2</w:t>
      </w:r>
      <w:r w:rsidR="007A78EE">
        <w:rPr>
          <w:rFonts w:ascii="方正小标宋简体" w:eastAsia="方正小标宋简体" w:hint="eastAsia"/>
          <w:bCs/>
          <w:sz w:val="44"/>
        </w:rPr>
        <w:t>年度政府信息公开</w:t>
      </w:r>
      <w:r w:rsidR="003D7FD6">
        <w:rPr>
          <w:rFonts w:ascii="方正小标宋简体" w:eastAsia="方正小标宋简体" w:hint="eastAsia"/>
          <w:bCs/>
          <w:sz w:val="44"/>
        </w:rPr>
        <w:t>工作</w:t>
      </w:r>
      <w:r>
        <w:rPr>
          <w:rFonts w:ascii="方正小标宋简体" w:eastAsia="方正小标宋简体" w:hint="eastAsia"/>
          <w:bCs/>
          <w:sz w:val="44"/>
        </w:rPr>
        <w:t>年度报告</w:t>
      </w:r>
    </w:p>
    <w:p w:rsidR="00156D0A" w:rsidRDefault="00975BA0">
      <w:pPr>
        <w:snapToGrid w:val="0"/>
        <w:spacing w:line="316" w:lineRule="exact"/>
        <w:jc w:val="center"/>
        <w:rPr>
          <w:rFonts w:ascii="仿宋_GB2312"/>
          <w:spacing w:val="-6"/>
        </w:rPr>
      </w:pPr>
    </w:p>
    <w:p w:rsidR="000D250F" w:rsidRPr="000D250F" w:rsidRDefault="000D250F" w:rsidP="000D250F">
      <w:pPr>
        <w:widowControl/>
        <w:shd w:val="clear" w:color="auto" w:fill="FFFFFF"/>
        <w:ind w:firstLineChars="200" w:firstLine="632"/>
        <w:rPr>
          <w:rFonts w:ascii="黑体" w:eastAsia="黑体" w:hAnsi="黑体" w:cs="宋体"/>
          <w:kern w:val="0"/>
          <w:szCs w:val="32"/>
        </w:rPr>
      </w:pPr>
      <w:bookmarkStart w:id="1" w:name="主送"/>
      <w:bookmarkStart w:id="2" w:name="正文"/>
      <w:bookmarkEnd w:id="1"/>
      <w:bookmarkEnd w:id="2"/>
      <w:r w:rsidRPr="000D250F">
        <w:rPr>
          <w:rFonts w:ascii="黑体" w:eastAsia="黑体" w:hAnsi="黑体" w:cs="宋体" w:hint="eastAsia"/>
          <w:bCs/>
          <w:kern w:val="0"/>
          <w:szCs w:val="32"/>
        </w:rPr>
        <w:t>一、总体情况</w:t>
      </w:r>
    </w:p>
    <w:p w:rsidR="00CC7647" w:rsidRDefault="000C25E6" w:rsidP="00B07539">
      <w:pPr>
        <w:widowControl/>
        <w:shd w:val="clear" w:color="auto" w:fill="FFFFFF"/>
        <w:ind w:firstLineChars="200" w:firstLine="632"/>
        <w:rPr>
          <w:rFonts w:ascii="仿宋_GB2312" w:hAnsi="仿宋_GB2312" w:cs="仿宋_GB2312"/>
          <w:color w:val="333333"/>
          <w:szCs w:val="32"/>
          <w:shd w:val="clear" w:color="auto" w:fill="FFFFFF"/>
        </w:rPr>
      </w:pPr>
      <w:r w:rsidRPr="00384373">
        <w:rPr>
          <w:rFonts w:ascii="仿宋_GB2312" w:hAnsi="仿宋_GB2312" w:cs="仿宋_GB2312" w:hint="eastAsia"/>
          <w:color w:val="333333"/>
          <w:szCs w:val="32"/>
          <w:shd w:val="clear" w:color="auto" w:fill="FFFFFF"/>
        </w:rPr>
        <w:t>20</w:t>
      </w:r>
      <w:r w:rsidR="00E41BF7">
        <w:rPr>
          <w:rFonts w:ascii="仿宋_GB2312" w:hAnsi="仿宋_GB2312" w:cs="仿宋_GB2312"/>
          <w:color w:val="333333"/>
          <w:szCs w:val="32"/>
          <w:shd w:val="clear" w:color="auto" w:fill="FFFFFF"/>
        </w:rPr>
        <w:t>2</w:t>
      </w:r>
      <w:r w:rsidR="00960162">
        <w:rPr>
          <w:rFonts w:ascii="仿宋_GB2312" w:hAnsi="仿宋_GB2312" w:cs="仿宋_GB2312"/>
          <w:color w:val="333333"/>
          <w:szCs w:val="32"/>
          <w:shd w:val="clear" w:color="auto" w:fill="FFFFFF"/>
        </w:rPr>
        <w:t>2</w:t>
      </w:r>
      <w:r w:rsidRPr="00384373">
        <w:rPr>
          <w:rFonts w:ascii="仿宋_GB2312" w:hAnsi="仿宋_GB2312" w:cs="仿宋_GB2312" w:hint="eastAsia"/>
          <w:color w:val="333333"/>
          <w:szCs w:val="32"/>
          <w:shd w:val="clear" w:color="auto" w:fill="FFFFFF"/>
        </w:rPr>
        <w:t>年，</w:t>
      </w:r>
      <w:r w:rsidR="00E41BF7" w:rsidRPr="00E41BF7">
        <w:rPr>
          <w:rFonts w:ascii="仿宋_GB2312" w:hAnsi="仿宋_GB2312" w:cs="仿宋_GB2312" w:hint="eastAsia"/>
          <w:color w:val="333333"/>
          <w:szCs w:val="32"/>
          <w:shd w:val="clear" w:color="auto" w:fill="FFFFFF"/>
        </w:rPr>
        <w:t>嘉峪关市气象局以习近平新时代中国特色社会主义思想为指导，深入贯彻落实</w:t>
      </w:r>
      <w:r w:rsidR="00960162">
        <w:rPr>
          <w:rFonts w:ascii="仿宋_GB2312" w:hAnsi="仿宋_GB2312" w:cs="仿宋_GB2312" w:hint="eastAsia"/>
          <w:color w:val="333333"/>
          <w:szCs w:val="32"/>
          <w:shd w:val="clear" w:color="auto" w:fill="FFFFFF"/>
        </w:rPr>
        <w:t>党</w:t>
      </w:r>
      <w:r w:rsidR="00960162">
        <w:rPr>
          <w:rFonts w:ascii="仿宋_GB2312" w:hAnsi="仿宋_GB2312" w:cs="仿宋_GB2312"/>
          <w:color w:val="333333"/>
          <w:szCs w:val="32"/>
          <w:shd w:val="clear" w:color="auto" w:fill="FFFFFF"/>
        </w:rPr>
        <w:t>的二十大</w:t>
      </w:r>
      <w:r w:rsidR="00E41BF7" w:rsidRPr="00E41BF7">
        <w:rPr>
          <w:rFonts w:ascii="仿宋_GB2312" w:hAnsi="仿宋_GB2312" w:cs="仿宋_GB2312" w:hint="eastAsia"/>
          <w:color w:val="333333"/>
          <w:szCs w:val="32"/>
          <w:shd w:val="clear" w:color="auto" w:fill="FFFFFF"/>
        </w:rPr>
        <w:t>精神，</w:t>
      </w:r>
      <w:r w:rsidRPr="00384373">
        <w:rPr>
          <w:rFonts w:ascii="仿宋_GB2312" w:hAnsi="仿宋_GB2312" w:cs="仿宋_GB2312" w:hint="eastAsia"/>
          <w:color w:val="333333"/>
          <w:szCs w:val="32"/>
          <w:shd w:val="clear" w:color="auto" w:fill="FFFFFF"/>
        </w:rPr>
        <w:t>贯彻落实《中华人民共和国政府信息</w:t>
      </w:r>
      <w:r w:rsidRPr="00384373">
        <w:rPr>
          <w:rFonts w:ascii="仿宋_GB2312" w:hAnsi="仿宋_GB2312" w:cs="仿宋_GB2312" w:hint="eastAsia"/>
          <w:color w:val="000000"/>
          <w:szCs w:val="32"/>
          <w:shd w:val="clear" w:color="auto" w:fill="FFFFFF"/>
        </w:rPr>
        <w:t>公开</w:t>
      </w:r>
      <w:r w:rsidRPr="00384373">
        <w:rPr>
          <w:rFonts w:ascii="仿宋_GB2312" w:hAnsi="仿宋_GB2312" w:cs="仿宋_GB2312" w:hint="eastAsia"/>
          <w:color w:val="333333"/>
          <w:szCs w:val="32"/>
          <w:shd w:val="clear" w:color="auto" w:fill="FFFFFF"/>
        </w:rPr>
        <w:t>条例》有关要求，围绕省</w:t>
      </w:r>
      <w:r w:rsidRPr="00384373">
        <w:rPr>
          <w:rFonts w:ascii="仿宋_GB2312" w:hAnsi="仿宋_GB2312" w:cs="仿宋_GB2312"/>
          <w:color w:val="333333"/>
          <w:szCs w:val="32"/>
          <w:shd w:val="clear" w:color="auto" w:fill="FFFFFF"/>
        </w:rPr>
        <w:t>气象局和</w:t>
      </w:r>
      <w:r w:rsidRPr="00384373">
        <w:rPr>
          <w:rFonts w:ascii="仿宋_GB2312" w:hAnsi="仿宋_GB2312" w:cs="仿宋_GB2312" w:hint="eastAsia"/>
          <w:color w:val="333333"/>
          <w:szCs w:val="32"/>
          <w:shd w:val="clear" w:color="auto" w:fill="FFFFFF"/>
        </w:rPr>
        <w:t>市委市政府重点工作，积极做到“以公开为常态、不公开为例外”，深入推进政府信息公开工作。本年度政府信息公开工作报告数据统计期限为20</w:t>
      </w:r>
      <w:r w:rsidR="007A78EE">
        <w:rPr>
          <w:rFonts w:ascii="仿宋_GB2312" w:hAnsi="仿宋_GB2312" w:cs="仿宋_GB2312"/>
          <w:color w:val="333333"/>
          <w:szCs w:val="32"/>
          <w:shd w:val="clear" w:color="auto" w:fill="FFFFFF"/>
        </w:rPr>
        <w:t>2</w:t>
      </w:r>
      <w:r w:rsidR="00960162">
        <w:rPr>
          <w:rFonts w:ascii="仿宋_GB2312" w:hAnsi="仿宋_GB2312" w:cs="仿宋_GB2312"/>
          <w:color w:val="333333"/>
          <w:szCs w:val="32"/>
          <w:shd w:val="clear" w:color="auto" w:fill="FFFFFF"/>
        </w:rPr>
        <w:t>2</w:t>
      </w:r>
      <w:r w:rsidRPr="00384373">
        <w:rPr>
          <w:rFonts w:ascii="仿宋_GB2312" w:hAnsi="仿宋_GB2312" w:cs="仿宋_GB2312" w:hint="eastAsia"/>
          <w:color w:val="333333"/>
          <w:szCs w:val="32"/>
          <w:shd w:val="clear" w:color="auto" w:fill="FFFFFF"/>
        </w:rPr>
        <w:t>年1月1日至20</w:t>
      </w:r>
      <w:r w:rsidR="007A78EE">
        <w:rPr>
          <w:rFonts w:ascii="仿宋_GB2312" w:hAnsi="仿宋_GB2312" w:cs="仿宋_GB2312"/>
          <w:color w:val="333333"/>
          <w:szCs w:val="32"/>
          <w:shd w:val="clear" w:color="auto" w:fill="FFFFFF"/>
        </w:rPr>
        <w:t>2</w:t>
      </w:r>
      <w:r w:rsidR="00960162">
        <w:rPr>
          <w:rFonts w:ascii="仿宋_GB2312" w:hAnsi="仿宋_GB2312" w:cs="仿宋_GB2312"/>
          <w:color w:val="333333"/>
          <w:szCs w:val="32"/>
          <w:shd w:val="clear" w:color="auto" w:fill="FFFFFF"/>
        </w:rPr>
        <w:t>2</w:t>
      </w:r>
      <w:r w:rsidRPr="00384373">
        <w:rPr>
          <w:rFonts w:ascii="仿宋_GB2312" w:hAnsi="仿宋_GB2312" w:cs="仿宋_GB2312" w:hint="eastAsia"/>
          <w:color w:val="333333"/>
          <w:szCs w:val="32"/>
          <w:shd w:val="clear" w:color="auto" w:fill="FFFFFF"/>
        </w:rPr>
        <w:t>年12月31日。</w:t>
      </w:r>
      <w:r w:rsidR="00E41BF7">
        <w:rPr>
          <w:rFonts w:ascii="仿宋_GB2312" w:hAnsi="仿宋_GB2312" w:cs="仿宋_GB2312" w:hint="eastAsia"/>
          <w:color w:val="333333"/>
          <w:szCs w:val="32"/>
          <w:shd w:val="clear" w:color="auto" w:fill="FFFFFF"/>
        </w:rPr>
        <w:t>因</w:t>
      </w:r>
      <w:r w:rsidR="00E41BF7">
        <w:rPr>
          <w:rFonts w:ascii="仿宋_GB2312" w:hAnsi="仿宋_GB2312" w:cs="仿宋_GB2312"/>
          <w:color w:val="333333"/>
          <w:szCs w:val="32"/>
          <w:shd w:val="clear" w:color="auto" w:fill="FFFFFF"/>
        </w:rPr>
        <w:t>嘉峪关市气象局无</w:t>
      </w:r>
      <w:r w:rsidR="00E41BF7">
        <w:rPr>
          <w:rFonts w:ascii="仿宋_GB2312" w:hAnsi="仿宋_GB2312" w:cs="仿宋_GB2312" w:hint="eastAsia"/>
          <w:color w:val="333333"/>
          <w:szCs w:val="32"/>
          <w:shd w:val="clear" w:color="auto" w:fill="FFFFFF"/>
        </w:rPr>
        <w:t>县区</w:t>
      </w:r>
      <w:r w:rsidR="00E41BF7">
        <w:rPr>
          <w:rFonts w:ascii="仿宋_GB2312" w:hAnsi="仿宋_GB2312" w:cs="仿宋_GB2312"/>
          <w:color w:val="333333"/>
          <w:szCs w:val="32"/>
          <w:shd w:val="clear" w:color="auto" w:fill="FFFFFF"/>
        </w:rPr>
        <w:t>局，故</w:t>
      </w:r>
      <w:r w:rsidR="00E41BF7">
        <w:rPr>
          <w:rFonts w:ascii="仿宋_GB2312" w:hAnsi="仿宋_GB2312" w:cs="仿宋_GB2312" w:hint="eastAsia"/>
          <w:color w:val="333333"/>
          <w:szCs w:val="32"/>
          <w:shd w:val="clear" w:color="auto" w:fill="FFFFFF"/>
        </w:rPr>
        <w:t>只</w:t>
      </w:r>
      <w:r w:rsidRPr="00384373">
        <w:rPr>
          <w:rFonts w:ascii="仿宋_GB2312" w:hAnsi="仿宋_GB2312" w:cs="仿宋_GB2312" w:hint="eastAsia"/>
          <w:color w:val="333333"/>
          <w:szCs w:val="32"/>
          <w:shd w:val="clear" w:color="auto" w:fill="FFFFFF"/>
        </w:rPr>
        <w:t>统计</w:t>
      </w:r>
      <w:r w:rsidR="00E41BF7">
        <w:rPr>
          <w:rFonts w:ascii="仿宋_GB2312" w:hAnsi="仿宋_GB2312" w:cs="仿宋_GB2312" w:hint="eastAsia"/>
          <w:color w:val="333333"/>
          <w:szCs w:val="32"/>
          <w:shd w:val="clear" w:color="auto" w:fill="FFFFFF"/>
        </w:rPr>
        <w:t>本级</w:t>
      </w:r>
      <w:r w:rsidR="00E41BF7">
        <w:rPr>
          <w:rFonts w:ascii="仿宋_GB2312" w:hAnsi="仿宋_GB2312" w:cs="仿宋_GB2312"/>
          <w:color w:val="333333"/>
          <w:szCs w:val="32"/>
          <w:shd w:val="clear" w:color="auto" w:fill="FFFFFF"/>
        </w:rPr>
        <w:t>信息公开数据</w:t>
      </w:r>
      <w:r w:rsidR="00E41BF7">
        <w:rPr>
          <w:rFonts w:ascii="仿宋_GB2312" w:hAnsi="仿宋_GB2312" w:cs="仿宋_GB2312" w:hint="eastAsia"/>
          <w:color w:val="333333"/>
          <w:szCs w:val="32"/>
          <w:shd w:val="clear" w:color="auto" w:fill="FFFFFF"/>
        </w:rPr>
        <w:t>。</w:t>
      </w:r>
    </w:p>
    <w:p w:rsidR="000D250F" w:rsidRPr="000D250F" w:rsidRDefault="000D250F" w:rsidP="000D250F">
      <w:pPr>
        <w:widowControl/>
        <w:shd w:val="clear" w:color="auto" w:fill="FFFFFF"/>
        <w:ind w:firstLineChars="200" w:firstLine="632"/>
        <w:rPr>
          <w:rFonts w:ascii="楷体_GB2312" w:eastAsia="楷体_GB2312" w:hAnsi="仿宋_GB2312" w:cs="仿宋_GB2312"/>
          <w:kern w:val="0"/>
          <w:szCs w:val="32"/>
          <w:shd w:val="clear" w:color="auto" w:fill="FFFFFF"/>
        </w:rPr>
      </w:pPr>
      <w:r w:rsidRPr="000D250F">
        <w:rPr>
          <w:rFonts w:ascii="楷体_GB2312" w:eastAsia="楷体_GB2312" w:cs="宋体" w:hint="eastAsia"/>
          <w:bCs/>
          <w:kern w:val="0"/>
          <w:szCs w:val="32"/>
        </w:rPr>
        <w:t>（一）政府信息公开工作机构、人员情况</w:t>
      </w:r>
    </w:p>
    <w:p w:rsidR="000D250F" w:rsidRDefault="000D250F" w:rsidP="000D250F">
      <w:pPr>
        <w:widowControl/>
        <w:tabs>
          <w:tab w:val="left" w:pos="7268"/>
        </w:tabs>
        <w:ind w:firstLineChars="200" w:firstLine="632"/>
        <w:rPr>
          <w:rFonts w:ascii="仿宋_GB2312" w:hAnsi="Calibri" w:cs="宋体"/>
          <w:kern w:val="0"/>
          <w:szCs w:val="32"/>
        </w:rPr>
      </w:pPr>
      <w:r>
        <w:rPr>
          <w:rFonts w:ascii="仿宋_GB2312" w:hAnsi="Calibri" w:cs="宋体" w:hint="eastAsia"/>
          <w:kern w:val="0"/>
          <w:szCs w:val="32"/>
        </w:rPr>
        <w:t>市局</w:t>
      </w:r>
      <w:r w:rsidRPr="000D250F">
        <w:rPr>
          <w:rFonts w:ascii="仿宋_GB2312" w:hAnsi="Calibri" w:cs="宋体" w:hint="eastAsia"/>
          <w:kern w:val="0"/>
          <w:szCs w:val="32"/>
        </w:rPr>
        <w:t>高度重视政府信息公开工作，将其纳入全局年度工作目标管理，列入重要议事日程，</w:t>
      </w:r>
      <w:r w:rsidR="00960162">
        <w:rPr>
          <w:rFonts w:ascii="仿宋_GB2312" w:hAnsi="Calibri" w:cs="宋体" w:hint="eastAsia"/>
          <w:kern w:val="0"/>
          <w:szCs w:val="32"/>
        </w:rPr>
        <w:t>分管局领导</w:t>
      </w:r>
      <w:r w:rsidRPr="000D250F">
        <w:rPr>
          <w:rFonts w:ascii="仿宋_GB2312" w:hAnsi="Calibri" w:cs="宋体" w:hint="eastAsia"/>
          <w:kern w:val="0"/>
          <w:szCs w:val="32"/>
        </w:rPr>
        <w:t>亲自抓、办公室具体落实，明确了</w:t>
      </w:r>
      <w:r>
        <w:rPr>
          <w:rFonts w:ascii="仿宋_GB2312" w:hAnsi="Calibri" w:cs="宋体"/>
          <w:kern w:val="0"/>
          <w:szCs w:val="32"/>
        </w:rPr>
        <w:t>2</w:t>
      </w:r>
      <w:r w:rsidRPr="000D250F">
        <w:rPr>
          <w:rFonts w:ascii="仿宋_GB2312" w:hAnsi="Calibri" w:cs="宋体" w:hint="eastAsia"/>
          <w:kern w:val="0"/>
          <w:szCs w:val="32"/>
        </w:rPr>
        <w:t>名工作人员具体负责本单位的政府信息公开工作。</w:t>
      </w:r>
    </w:p>
    <w:p w:rsidR="000D250F" w:rsidRPr="000D250F" w:rsidRDefault="000D250F" w:rsidP="000D250F">
      <w:pPr>
        <w:widowControl/>
        <w:shd w:val="clear" w:color="auto" w:fill="FFFFFF"/>
        <w:ind w:firstLineChars="200" w:firstLine="632"/>
        <w:rPr>
          <w:rFonts w:ascii="楷体_GB2312" w:eastAsia="楷体_GB2312" w:cs="宋体"/>
          <w:bCs/>
          <w:kern w:val="0"/>
          <w:szCs w:val="32"/>
        </w:rPr>
      </w:pPr>
      <w:r w:rsidRPr="000D250F">
        <w:rPr>
          <w:rFonts w:ascii="楷体_GB2312" w:eastAsia="楷体_GB2312" w:cs="宋体" w:hint="eastAsia"/>
          <w:bCs/>
          <w:kern w:val="0"/>
          <w:szCs w:val="32"/>
        </w:rPr>
        <w:t>（二）公开内容</w:t>
      </w:r>
    </w:p>
    <w:p w:rsidR="000D250F" w:rsidRDefault="000D250F" w:rsidP="000D250F">
      <w:pPr>
        <w:widowControl/>
        <w:ind w:firstLineChars="200" w:firstLine="632"/>
        <w:rPr>
          <w:rFonts w:ascii="仿宋_GB2312" w:hAnsi="仿宋_GB2312" w:cs="仿宋_GB2312"/>
          <w:kern w:val="0"/>
          <w:szCs w:val="32"/>
          <w:shd w:val="clear" w:color="auto" w:fill="FFFFFF"/>
        </w:rPr>
      </w:pPr>
      <w:r w:rsidRPr="000D250F">
        <w:rPr>
          <w:rFonts w:ascii="仿宋_GB2312" w:hAnsi="仿宋_GB2312" w:cs="仿宋_GB2312" w:hint="eastAsia"/>
          <w:kern w:val="0"/>
          <w:szCs w:val="32"/>
          <w:shd w:val="clear" w:color="auto" w:fill="FFFFFF"/>
        </w:rPr>
        <w:t>主要公开的政府信息内容有：气象部门机构设置、工作职责；气象法律法规规章和有关规范性文件；突发气象灾害事件的应急预案、预报预警信息及应对情况；行政许可的事项、依据、条件、数量、程序、期限以及申请行政许可需要提交的全部材料目录及办理情况。</w:t>
      </w:r>
    </w:p>
    <w:p w:rsidR="00C11F8E" w:rsidRPr="00B94859" w:rsidRDefault="00C11F8E" w:rsidP="00C11F8E">
      <w:pPr>
        <w:widowControl/>
        <w:ind w:firstLineChars="200" w:firstLine="632"/>
        <w:rPr>
          <w:rFonts w:ascii="仿宋_GB2312" w:hAnsi="仿宋_GB2312" w:cs="仿宋_GB2312"/>
          <w:kern w:val="0"/>
          <w:szCs w:val="32"/>
          <w:shd w:val="clear" w:color="auto" w:fill="FFFFFF"/>
        </w:rPr>
      </w:pPr>
      <w:r w:rsidRPr="00B94859">
        <w:rPr>
          <w:rFonts w:ascii="仿宋_GB2312" w:hAnsi="仿宋_GB2312" w:cs="仿宋_GB2312" w:hint="eastAsia"/>
          <w:kern w:val="0"/>
          <w:szCs w:val="32"/>
          <w:shd w:val="clear" w:color="auto" w:fill="FFFFFF"/>
        </w:rPr>
        <w:t>202</w:t>
      </w:r>
      <w:r w:rsidR="00960162" w:rsidRPr="00B94859">
        <w:rPr>
          <w:rFonts w:ascii="仿宋_GB2312" w:hAnsi="仿宋_GB2312" w:cs="仿宋_GB2312"/>
          <w:kern w:val="0"/>
          <w:szCs w:val="32"/>
          <w:shd w:val="clear" w:color="auto" w:fill="FFFFFF"/>
        </w:rPr>
        <w:t>2</w:t>
      </w:r>
      <w:r w:rsidRPr="00B94859">
        <w:rPr>
          <w:rFonts w:ascii="仿宋_GB2312" w:hAnsi="仿宋_GB2312" w:cs="仿宋_GB2312" w:hint="eastAsia"/>
          <w:kern w:val="0"/>
          <w:szCs w:val="32"/>
          <w:shd w:val="clear" w:color="auto" w:fill="FFFFFF"/>
        </w:rPr>
        <w:t>全年我局通过中国气象报、中国气象局网站刊登报道</w:t>
      </w:r>
      <w:r w:rsidR="00960162" w:rsidRPr="00B94859">
        <w:rPr>
          <w:rFonts w:ascii="仿宋_GB2312" w:hAnsi="仿宋_GB2312" w:cs="仿宋_GB2312"/>
          <w:kern w:val="0"/>
          <w:szCs w:val="32"/>
          <w:shd w:val="clear" w:color="auto" w:fill="FFFFFF"/>
        </w:rPr>
        <w:t>4</w:t>
      </w:r>
      <w:r w:rsidRPr="00B94859">
        <w:rPr>
          <w:rFonts w:ascii="仿宋_GB2312" w:hAnsi="仿宋_GB2312" w:cs="仿宋_GB2312" w:hint="eastAsia"/>
          <w:kern w:val="0"/>
          <w:szCs w:val="32"/>
          <w:shd w:val="clear" w:color="auto" w:fill="FFFFFF"/>
        </w:rPr>
        <w:t>篇，省局网站主动公开各类信息</w:t>
      </w:r>
      <w:r w:rsidR="00960162" w:rsidRPr="00B94859">
        <w:rPr>
          <w:rFonts w:ascii="仿宋_GB2312" w:hAnsi="仿宋_GB2312" w:cs="仿宋_GB2312"/>
          <w:kern w:val="0"/>
          <w:szCs w:val="32"/>
          <w:shd w:val="clear" w:color="auto" w:fill="FFFFFF"/>
        </w:rPr>
        <w:t>85</w:t>
      </w:r>
      <w:r w:rsidRPr="00B94859">
        <w:rPr>
          <w:rFonts w:ascii="仿宋_GB2312" w:hAnsi="仿宋_GB2312" w:cs="仿宋_GB2312" w:hint="eastAsia"/>
          <w:kern w:val="0"/>
          <w:szCs w:val="32"/>
          <w:shd w:val="clear" w:color="auto" w:fill="FFFFFF"/>
        </w:rPr>
        <w:t>条，向市委市政府报送重要天气提示、预警信号、领导决策服务材料共</w:t>
      </w:r>
      <w:r w:rsidR="00B94859" w:rsidRPr="00B94859">
        <w:rPr>
          <w:rFonts w:ascii="仿宋_GB2312" w:hAnsi="仿宋_GB2312" w:cs="仿宋_GB2312"/>
          <w:kern w:val="0"/>
          <w:szCs w:val="32"/>
          <w:shd w:val="clear" w:color="auto" w:fill="FFFFFF"/>
        </w:rPr>
        <w:t>152</w:t>
      </w:r>
      <w:r w:rsidRPr="00B94859">
        <w:rPr>
          <w:rFonts w:ascii="仿宋_GB2312" w:hAnsi="仿宋_GB2312" w:cs="仿宋_GB2312" w:hint="eastAsia"/>
          <w:kern w:val="0"/>
          <w:szCs w:val="32"/>
          <w:shd w:val="clear" w:color="auto" w:fill="FFFFFF"/>
        </w:rPr>
        <w:t>条。接受市级主流</w:t>
      </w:r>
      <w:r w:rsidRPr="00B94859">
        <w:rPr>
          <w:rFonts w:ascii="仿宋_GB2312" w:hAnsi="仿宋_GB2312" w:cs="仿宋_GB2312" w:hint="eastAsia"/>
          <w:kern w:val="0"/>
          <w:szCs w:val="32"/>
          <w:shd w:val="clear" w:color="auto" w:fill="FFFFFF"/>
        </w:rPr>
        <w:lastRenderedPageBreak/>
        <w:t>媒体专题采访</w:t>
      </w:r>
      <w:r w:rsidR="00B94859" w:rsidRPr="00B94859">
        <w:rPr>
          <w:rFonts w:ascii="仿宋_GB2312" w:hAnsi="仿宋_GB2312" w:cs="仿宋_GB2312"/>
          <w:kern w:val="0"/>
          <w:szCs w:val="32"/>
          <w:shd w:val="clear" w:color="auto" w:fill="FFFFFF"/>
        </w:rPr>
        <w:t>8</w:t>
      </w:r>
      <w:r w:rsidRPr="00B94859">
        <w:rPr>
          <w:rFonts w:ascii="仿宋_GB2312" w:hAnsi="仿宋_GB2312" w:cs="仿宋_GB2312" w:hint="eastAsia"/>
          <w:kern w:val="0"/>
          <w:szCs w:val="32"/>
          <w:shd w:val="clear" w:color="auto" w:fill="FFFFFF"/>
        </w:rPr>
        <w:t>次，向当地媒体提供新闻通稿</w:t>
      </w:r>
      <w:r w:rsidR="00B94859" w:rsidRPr="00B94859">
        <w:rPr>
          <w:rFonts w:ascii="仿宋_GB2312" w:hAnsi="仿宋_GB2312" w:cs="仿宋_GB2312"/>
          <w:kern w:val="0"/>
          <w:szCs w:val="32"/>
          <w:shd w:val="clear" w:color="auto" w:fill="FFFFFF"/>
        </w:rPr>
        <w:t>36</w:t>
      </w:r>
      <w:r w:rsidRPr="00B94859">
        <w:rPr>
          <w:rFonts w:ascii="仿宋_GB2312" w:hAnsi="仿宋_GB2312" w:cs="仿宋_GB2312" w:hint="eastAsia"/>
          <w:kern w:val="0"/>
          <w:szCs w:val="32"/>
          <w:shd w:val="clear" w:color="auto" w:fill="FFFFFF"/>
        </w:rPr>
        <w:t>篇。</w:t>
      </w:r>
      <w:r w:rsidR="002843FE" w:rsidRPr="002843FE">
        <w:rPr>
          <w:rFonts w:ascii="仿宋_GB2312" w:hAnsi="仿宋_GB2312" w:cs="仿宋_GB2312" w:hint="eastAsia"/>
          <w:kern w:val="0"/>
          <w:szCs w:val="32"/>
          <w:shd w:val="clear" w:color="auto" w:fill="FFFFFF"/>
        </w:rPr>
        <w:t>通过行政审批平台办件量2</w:t>
      </w:r>
      <w:r w:rsidR="002843FE">
        <w:rPr>
          <w:rFonts w:ascii="仿宋_GB2312" w:hAnsi="仿宋_GB2312" w:cs="仿宋_GB2312"/>
          <w:kern w:val="0"/>
          <w:szCs w:val="32"/>
          <w:shd w:val="clear" w:color="auto" w:fill="FFFFFF"/>
        </w:rPr>
        <w:t>6</w:t>
      </w:r>
      <w:r w:rsidR="002843FE" w:rsidRPr="002843FE">
        <w:rPr>
          <w:rFonts w:ascii="仿宋_GB2312" w:hAnsi="仿宋_GB2312" w:cs="仿宋_GB2312" w:hint="eastAsia"/>
          <w:kern w:val="0"/>
          <w:szCs w:val="32"/>
          <w:shd w:val="clear" w:color="auto" w:fill="FFFFFF"/>
        </w:rPr>
        <w:t>件（其中竣工验收13件，设计审核1</w:t>
      </w:r>
      <w:r w:rsidR="002843FE">
        <w:rPr>
          <w:rFonts w:ascii="仿宋_GB2312" w:hAnsi="仿宋_GB2312" w:cs="仿宋_GB2312"/>
          <w:kern w:val="0"/>
          <w:szCs w:val="32"/>
          <w:shd w:val="clear" w:color="auto" w:fill="FFFFFF"/>
        </w:rPr>
        <w:t>3</w:t>
      </w:r>
      <w:r w:rsidR="002843FE">
        <w:rPr>
          <w:rFonts w:ascii="仿宋_GB2312" w:hAnsi="仿宋_GB2312" w:cs="仿宋_GB2312" w:hint="eastAsia"/>
          <w:kern w:val="0"/>
          <w:szCs w:val="32"/>
          <w:shd w:val="clear" w:color="auto" w:fill="FFFFFF"/>
        </w:rPr>
        <w:t>件）。</w:t>
      </w:r>
    </w:p>
    <w:p w:rsidR="00C11F8E" w:rsidRPr="00C11F8E" w:rsidRDefault="00C11F8E" w:rsidP="00C11F8E">
      <w:pPr>
        <w:widowControl/>
        <w:shd w:val="clear" w:color="auto" w:fill="FFFFFF"/>
        <w:ind w:firstLineChars="200" w:firstLine="632"/>
        <w:rPr>
          <w:rFonts w:ascii="仿宋_GB2312" w:hAnsi="仿宋_GB2312" w:cs="仿宋_GB2312"/>
          <w:color w:val="333333"/>
          <w:szCs w:val="32"/>
          <w:shd w:val="clear" w:color="auto" w:fill="FFFFFF"/>
        </w:rPr>
      </w:pPr>
      <w:r w:rsidRPr="00C11F8E">
        <w:rPr>
          <w:rFonts w:ascii="仿宋_GB2312" w:hAnsi="仿宋_GB2312" w:cs="仿宋_GB2312" w:hint="eastAsia"/>
          <w:color w:val="333333"/>
          <w:szCs w:val="32"/>
          <w:shd w:val="clear" w:color="auto" w:fill="FFFFFF"/>
        </w:rPr>
        <w:t>（三）公开形式</w:t>
      </w:r>
    </w:p>
    <w:p w:rsidR="000D250F" w:rsidRDefault="00C11F8E" w:rsidP="00C11F8E">
      <w:pPr>
        <w:widowControl/>
        <w:shd w:val="clear" w:color="auto" w:fill="FFFFFF"/>
        <w:ind w:firstLineChars="200" w:firstLine="632"/>
        <w:rPr>
          <w:rFonts w:ascii="仿宋_GB2312" w:hAnsi="仿宋_GB2312" w:cs="仿宋_GB2312"/>
          <w:color w:val="333333"/>
          <w:szCs w:val="32"/>
          <w:shd w:val="clear" w:color="auto" w:fill="FFFFFF"/>
        </w:rPr>
      </w:pPr>
      <w:r>
        <w:rPr>
          <w:rFonts w:ascii="仿宋_GB2312" w:hAnsi="仿宋_GB2312" w:cs="仿宋_GB2312" w:hint="eastAsia"/>
          <w:color w:val="333333"/>
          <w:szCs w:val="32"/>
          <w:shd w:val="clear" w:color="auto" w:fill="FFFFFF"/>
        </w:rPr>
        <w:t>市局</w:t>
      </w:r>
      <w:r w:rsidRPr="00C11F8E">
        <w:rPr>
          <w:rFonts w:ascii="仿宋_GB2312" w:hAnsi="仿宋_GB2312" w:cs="仿宋_GB2312" w:hint="eastAsia"/>
          <w:color w:val="333333"/>
          <w:szCs w:val="32"/>
          <w:shd w:val="clear" w:color="auto" w:fill="FFFFFF"/>
        </w:rPr>
        <w:t>的政府信息主要通过</w:t>
      </w:r>
      <w:r>
        <w:rPr>
          <w:rFonts w:ascii="仿宋_GB2312" w:hAnsi="仿宋_GB2312" w:cs="仿宋_GB2312" w:hint="eastAsia"/>
          <w:color w:val="333333"/>
          <w:szCs w:val="32"/>
          <w:shd w:val="clear" w:color="auto" w:fill="FFFFFF"/>
        </w:rPr>
        <w:t>省局门户</w:t>
      </w:r>
      <w:r w:rsidRPr="00C11F8E">
        <w:rPr>
          <w:rFonts w:ascii="仿宋_GB2312" w:hAnsi="仿宋_GB2312" w:cs="仿宋_GB2312" w:hint="eastAsia"/>
          <w:color w:val="333333"/>
          <w:szCs w:val="32"/>
          <w:shd w:val="clear" w:color="auto" w:fill="FFFFFF"/>
        </w:rPr>
        <w:t>网站信息公开专栏以及新闻媒体等形式，及时、全面、有效地主动公开，积极受理和回复向气象局提出的政府信息公开申请，为广大群众提供比较好的政府信息公开服务。同时，利用“3.23”世界气象日、“5.12”防灾减灾日，</w:t>
      </w:r>
      <w:r w:rsidR="00232AA1" w:rsidRPr="00232AA1">
        <w:rPr>
          <w:rFonts w:ascii="仿宋_GB2312" w:hAnsi="仿宋_GB2312" w:cs="仿宋_GB2312" w:hint="eastAsia"/>
          <w:color w:val="333333"/>
          <w:szCs w:val="32"/>
          <w:shd w:val="clear" w:color="auto" w:fill="FFFFFF"/>
        </w:rPr>
        <w:t>科技周等开展科普宣传活动</w:t>
      </w:r>
      <w:r w:rsidR="00232AA1">
        <w:rPr>
          <w:rFonts w:ascii="仿宋_GB2312" w:hAnsi="仿宋_GB2312" w:cs="仿宋_GB2312" w:hint="eastAsia"/>
          <w:color w:val="333333"/>
          <w:szCs w:val="32"/>
          <w:shd w:val="clear" w:color="auto" w:fill="FFFFFF"/>
        </w:rPr>
        <w:t>，</w:t>
      </w:r>
      <w:r w:rsidRPr="00C11F8E">
        <w:rPr>
          <w:rFonts w:ascii="仿宋_GB2312" w:hAnsi="仿宋_GB2312" w:cs="仿宋_GB2312" w:hint="eastAsia"/>
          <w:color w:val="333333"/>
          <w:szCs w:val="32"/>
          <w:shd w:val="clear" w:color="auto" w:fill="FFFFFF"/>
        </w:rPr>
        <w:t>向社会公众发放各类气象科普宣传材料。</w:t>
      </w:r>
    </w:p>
    <w:p w:rsidR="00C11F8E" w:rsidRPr="00C11F8E" w:rsidRDefault="00C11F8E" w:rsidP="00C11F8E">
      <w:pPr>
        <w:widowControl/>
        <w:shd w:val="clear" w:color="auto" w:fill="FFFFFF"/>
        <w:ind w:firstLineChars="200" w:firstLine="632"/>
        <w:rPr>
          <w:rFonts w:ascii="仿宋_GB2312" w:hAnsi="仿宋_GB2312" w:cs="仿宋_GB2312"/>
          <w:color w:val="333333"/>
          <w:szCs w:val="32"/>
          <w:shd w:val="clear" w:color="auto" w:fill="FFFFFF"/>
        </w:rPr>
      </w:pPr>
      <w:r w:rsidRPr="00C11F8E">
        <w:rPr>
          <w:rFonts w:ascii="仿宋_GB2312" w:hAnsi="仿宋_GB2312" w:cs="仿宋_GB2312" w:hint="eastAsia"/>
          <w:color w:val="333333"/>
          <w:szCs w:val="32"/>
          <w:shd w:val="clear" w:color="auto" w:fill="FFFFFF"/>
        </w:rPr>
        <w:t>（四）重点领域信息公开情况</w:t>
      </w:r>
    </w:p>
    <w:p w:rsidR="00C11F8E" w:rsidRPr="00C11F8E" w:rsidRDefault="00C11F8E" w:rsidP="00C11F8E">
      <w:pPr>
        <w:widowControl/>
        <w:shd w:val="clear" w:color="auto" w:fill="FFFFFF"/>
        <w:ind w:firstLineChars="200" w:firstLine="632"/>
        <w:rPr>
          <w:rFonts w:ascii="仿宋_GB2312" w:hAnsi="仿宋_GB2312" w:cs="仿宋_GB2312"/>
          <w:color w:val="333333"/>
          <w:szCs w:val="32"/>
          <w:shd w:val="clear" w:color="auto" w:fill="FFFFFF"/>
        </w:rPr>
      </w:pPr>
      <w:r w:rsidRPr="00C11F8E">
        <w:rPr>
          <w:rFonts w:ascii="仿宋_GB2312" w:hAnsi="仿宋_GB2312" w:cs="仿宋_GB2312" w:hint="eastAsia"/>
          <w:color w:val="333333"/>
          <w:szCs w:val="32"/>
          <w:shd w:val="clear" w:color="auto" w:fill="FFFFFF"/>
        </w:rPr>
        <w:t>气象重点领域方面：主要通过广播电台、电视台、报纸、网站</w:t>
      </w:r>
      <w:proofErr w:type="gramStart"/>
      <w:r w:rsidRPr="00C11F8E">
        <w:rPr>
          <w:rFonts w:ascii="仿宋_GB2312" w:hAnsi="仿宋_GB2312" w:cs="仿宋_GB2312" w:hint="eastAsia"/>
          <w:color w:val="333333"/>
          <w:szCs w:val="32"/>
          <w:shd w:val="clear" w:color="auto" w:fill="FFFFFF"/>
        </w:rPr>
        <w:t>及抖音</w:t>
      </w:r>
      <w:proofErr w:type="gramEnd"/>
      <w:r w:rsidRPr="00C11F8E">
        <w:rPr>
          <w:rFonts w:ascii="仿宋_GB2312" w:hAnsi="仿宋_GB2312" w:cs="仿宋_GB2312" w:hint="eastAsia"/>
          <w:color w:val="333333"/>
          <w:szCs w:val="32"/>
          <w:shd w:val="clear" w:color="auto" w:fill="FFFFFF"/>
        </w:rPr>
        <w:t>、今日头条等多种媒体及时发布、更新天气预报预警和环境气象等信息，及时、全面地对群众关注热点做出回应，充分满足了人民群众对气象信息的需求，全年未引发媒体反弹或次生舆情。</w:t>
      </w:r>
    </w:p>
    <w:p w:rsidR="00C11F8E" w:rsidRDefault="00C11F8E" w:rsidP="00C11F8E">
      <w:pPr>
        <w:widowControl/>
        <w:shd w:val="clear" w:color="auto" w:fill="FFFFFF"/>
        <w:ind w:firstLineChars="200" w:firstLine="632"/>
        <w:rPr>
          <w:rFonts w:ascii="仿宋_GB2312" w:hAnsi="仿宋_GB2312" w:cs="仿宋_GB2312"/>
          <w:color w:val="333333"/>
          <w:szCs w:val="32"/>
          <w:shd w:val="clear" w:color="auto" w:fill="FFFFFF"/>
        </w:rPr>
      </w:pPr>
      <w:r w:rsidRPr="00C11F8E">
        <w:rPr>
          <w:rFonts w:ascii="仿宋_GB2312" w:hAnsi="仿宋_GB2312" w:cs="仿宋_GB2312" w:hint="eastAsia"/>
          <w:color w:val="333333"/>
          <w:szCs w:val="32"/>
          <w:shd w:val="clear" w:color="auto" w:fill="FFFFFF"/>
        </w:rPr>
        <w:t>行政审批事项方面：按照市政府“放管服”工作要求，对涉及我局的行政许可工作，严格执行国务院、中国气象局、甘肃省气象局和市委市政府关于行政许可和防雷技术服务改革的有关要求，及时变更相关行政审批事项目录、服务指南，较好完成了市政府规定的各项工作任务。</w:t>
      </w:r>
    </w:p>
    <w:p w:rsidR="00C11F8E" w:rsidRPr="00C11F8E" w:rsidRDefault="00C11F8E" w:rsidP="00C11F8E">
      <w:pPr>
        <w:widowControl/>
        <w:shd w:val="clear" w:color="auto" w:fill="FFFFFF"/>
        <w:ind w:firstLineChars="200" w:firstLine="632"/>
        <w:rPr>
          <w:rFonts w:ascii="黑体" w:eastAsia="黑体" w:hAnsi="黑体" w:cs="宋体"/>
          <w:bCs/>
          <w:kern w:val="0"/>
          <w:szCs w:val="32"/>
        </w:rPr>
      </w:pPr>
      <w:r w:rsidRPr="00C11F8E">
        <w:rPr>
          <w:rFonts w:ascii="黑体" w:eastAsia="黑体" w:hAnsi="黑体" w:cs="宋体" w:hint="eastAsia"/>
          <w:bCs/>
          <w:kern w:val="0"/>
          <w:szCs w:val="32"/>
        </w:rPr>
        <w:t>二、主动公开政府信息情况</w:t>
      </w:r>
    </w:p>
    <w:tbl>
      <w:tblPr>
        <w:tblW w:w="8800" w:type="dxa"/>
        <w:jc w:val="center"/>
        <w:tblCellMar>
          <w:left w:w="0" w:type="dxa"/>
          <w:right w:w="0" w:type="dxa"/>
        </w:tblCellMar>
        <w:tblLook w:val="0000" w:firstRow="0" w:lastRow="0" w:firstColumn="0" w:lastColumn="0" w:noHBand="0" w:noVBand="0"/>
      </w:tblPr>
      <w:tblGrid>
        <w:gridCol w:w="2200"/>
        <w:gridCol w:w="2200"/>
        <w:gridCol w:w="2200"/>
        <w:gridCol w:w="2200"/>
      </w:tblGrid>
      <w:tr w:rsidR="00C11F8E" w:rsidRPr="00C11F8E" w:rsidTr="00195684">
        <w:trPr>
          <w:trHeight w:val="531"/>
          <w:jc w:val="center"/>
        </w:trPr>
        <w:tc>
          <w:tcPr>
            <w:tcW w:w="880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kern w:val="0"/>
                <w:sz w:val="24"/>
                <w:szCs w:val="24"/>
              </w:rPr>
            </w:pPr>
            <w:r w:rsidRPr="00C11F8E">
              <w:rPr>
                <w:rFonts w:ascii="方正黑体_GBK" w:eastAsia="方正黑体_GBK" w:hAnsi="方正黑体_GBK" w:cs="方正黑体_GBK" w:hint="eastAsia"/>
                <w:kern w:val="0"/>
                <w:sz w:val="24"/>
                <w:szCs w:val="24"/>
              </w:rPr>
              <w:t>第二十条第（一）项</w:t>
            </w:r>
          </w:p>
        </w:tc>
      </w:tr>
      <w:tr w:rsidR="00C11F8E" w:rsidRPr="00C11F8E" w:rsidTr="00195684">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lastRenderedPageBreak/>
              <w:t>信息内容</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本年</w:t>
            </w:r>
            <w:r w:rsidRPr="00C11F8E">
              <w:rPr>
                <w:rFonts w:ascii="宋体" w:eastAsia="宋体" w:hAnsi="宋体" w:cs="宋体"/>
                <w:b/>
                <w:bCs/>
                <w:kern w:val="0"/>
                <w:sz w:val="20"/>
              </w:rPr>
              <w:t>制</w:t>
            </w:r>
            <w:r w:rsidRPr="00C11F8E">
              <w:rPr>
                <w:rFonts w:ascii="宋体" w:eastAsia="宋体" w:hAnsi="宋体" w:cs="宋体" w:hint="eastAsia"/>
                <w:b/>
                <w:bCs/>
                <w:kern w:val="0"/>
                <w:sz w:val="20"/>
              </w:rPr>
              <w:t>发件</w:t>
            </w:r>
            <w:r w:rsidRPr="00C11F8E">
              <w:rPr>
                <w:rFonts w:ascii="宋体" w:eastAsia="宋体" w:hAnsi="宋体" w:cs="宋体"/>
                <w:b/>
                <w:bCs/>
                <w:kern w:val="0"/>
                <w:sz w:val="20"/>
              </w:rPr>
              <w:t>数</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本年废止件数</w:t>
            </w:r>
          </w:p>
        </w:tc>
        <w:tc>
          <w:tcPr>
            <w:tcW w:w="2200"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现行有效件</w:t>
            </w:r>
            <w:r w:rsidRPr="00C11F8E">
              <w:rPr>
                <w:rFonts w:ascii="宋体" w:eastAsia="宋体" w:hAnsi="宋体" w:cs="宋体"/>
                <w:b/>
                <w:bCs/>
                <w:kern w:val="0"/>
                <w:sz w:val="20"/>
              </w:rPr>
              <w:t>数</w:t>
            </w:r>
          </w:p>
        </w:tc>
      </w:tr>
      <w:tr w:rsidR="00C11F8E" w:rsidRPr="00C11F8E" w:rsidTr="00195684">
        <w:trPr>
          <w:trHeight w:val="895"/>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宋体" w:eastAsia="宋体" w:hAnsi="宋体" w:cs="宋体"/>
                <w:b/>
                <w:bCs/>
                <w:kern w:val="0"/>
                <w:sz w:val="24"/>
                <w:szCs w:val="24"/>
              </w:rPr>
            </w:pPr>
            <w:r w:rsidRPr="00C11F8E">
              <w:rPr>
                <w:rFonts w:ascii="宋体" w:eastAsia="宋体" w:hAnsi="宋体" w:cs="宋体" w:hint="eastAsia"/>
                <w:b/>
                <w:bCs/>
                <w:kern w:val="0"/>
                <w:sz w:val="20"/>
              </w:rPr>
              <w:t>规章</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楷体_GB2312" w:eastAsia="楷体_GB2312" w:hAnsi="楷体_GB2312" w:cs="楷体_GB2312"/>
                <w:kern w:val="0"/>
                <w:sz w:val="24"/>
                <w:szCs w:val="24"/>
              </w:rPr>
            </w:pP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楷体_GB2312" w:eastAsia="楷体_GB2312" w:hAnsi="楷体_GB2312" w:cs="楷体_GB2312"/>
                <w:kern w:val="0"/>
                <w:sz w:val="24"/>
                <w:szCs w:val="24"/>
              </w:rPr>
            </w:pP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rPr>
                <w:rFonts w:ascii="楷体_GB2312" w:eastAsia="楷体_GB2312" w:hAnsi="楷体_GB2312" w:cs="楷体_GB2312"/>
                <w:kern w:val="0"/>
                <w:sz w:val="24"/>
                <w:szCs w:val="24"/>
              </w:rPr>
            </w:pPr>
          </w:p>
        </w:tc>
      </w:tr>
      <w:tr w:rsidR="00C11F8E" w:rsidRPr="00C11F8E" w:rsidTr="00195684">
        <w:trPr>
          <w:trHeight w:val="595"/>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宋体" w:eastAsia="宋体" w:hAnsi="宋体" w:cs="宋体"/>
                <w:b/>
                <w:bCs/>
                <w:kern w:val="0"/>
                <w:sz w:val="24"/>
                <w:szCs w:val="24"/>
              </w:rPr>
            </w:pPr>
            <w:r w:rsidRPr="00C11F8E">
              <w:rPr>
                <w:rFonts w:ascii="宋体" w:eastAsia="宋体" w:hAnsi="宋体" w:cs="宋体" w:hint="eastAsia"/>
                <w:b/>
                <w:bCs/>
                <w:kern w:val="0"/>
                <w:sz w:val="20"/>
              </w:rPr>
              <w:t>行政规范性文件</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楷体_GB2312" w:eastAsia="楷体_GB2312" w:hAnsi="楷体_GB2312" w:cs="楷体_GB2312"/>
                <w:kern w:val="0"/>
                <w:sz w:val="24"/>
                <w:szCs w:val="24"/>
              </w:rPr>
            </w:pPr>
            <w:r w:rsidRPr="00C11F8E">
              <w:rPr>
                <w:rFonts w:ascii="楷体_GB2312" w:eastAsia="楷体_GB2312" w:hAnsi="楷体_GB2312" w:cs="楷体_GB2312" w:hint="eastAsia"/>
                <w:kern w:val="0"/>
                <w:sz w:val="20"/>
              </w:rPr>
              <w:t xml:space="preserve">　</w:t>
            </w: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楷体_GB2312" w:eastAsia="楷体_GB2312" w:hAnsi="楷体_GB2312" w:cs="楷体_GB2312"/>
                <w:kern w:val="0"/>
                <w:sz w:val="24"/>
                <w:szCs w:val="24"/>
              </w:rPr>
            </w:pPr>
          </w:p>
        </w:tc>
        <w:tc>
          <w:tcPr>
            <w:tcW w:w="2200" w:type="dxa"/>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楷体_GB2312" w:eastAsia="楷体_GB2312" w:hAnsi="楷体_GB2312" w:cs="楷体_GB2312"/>
                <w:kern w:val="0"/>
                <w:sz w:val="24"/>
                <w:szCs w:val="24"/>
              </w:rPr>
            </w:pPr>
          </w:p>
        </w:tc>
      </w:tr>
      <w:tr w:rsidR="00C11F8E" w:rsidRPr="00C11F8E" w:rsidTr="00195684">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kern w:val="0"/>
                <w:sz w:val="24"/>
                <w:szCs w:val="24"/>
              </w:rPr>
            </w:pPr>
            <w:r w:rsidRPr="00C11F8E">
              <w:rPr>
                <w:rFonts w:ascii="方正黑体_GBK" w:eastAsia="方正黑体_GBK" w:hAnsi="方正黑体_GBK" w:cs="方正黑体_GBK" w:hint="eastAsia"/>
                <w:kern w:val="0"/>
                <w:sz w:val="24"/>
                <w:szCs w:val="24"/>
              </w:rPr>
              <w:t>第二十条第（五）项</w:t>
            </w:r>
          </w:p>
        </w:tc>
      </w:tr>
      <w:tr w:rsidR="00C11F8E" w:rsidRPr="00C11F8E" w:rsidTr="00195684">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信息内容</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本年处理决定数量</w:t>
            </w:r>
          </w:p>
        </w:tc>
      </w:tr>
      <w:tr w:rsidR="00C11F8E" w:rsidRPr="00C11F8E" w:rsidTr="00195684">
        <w:trPr>
          <w:trHeight w:val="618"/>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宋体" w:eastAsia="宋体" w:hAnsi="宋体" w:cs="宋体"/>
                <w:kern w:val="0"/>
                <w:sz w:val="24"/>
                <w:szCs w:val="24"/>
              </w:rPr>
            </w:pPr>
            <w:r w:rsidRPr="00C11F8E">
              <w:rPr>
                <w:rFonts w:ascii="宋体" w:eastAsia="宋体" w:hAnsi="宋体" w:cs="宋体" w:hint="eastAsia"/>
                <w:b/>
                <w:bCs/>
                <w:kern w:val="0"/>
                <w:sz w:val="20"/>
              </w:rPr>
              <w:t>行政许可</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2843FE" w:rsidP="002843FE">
            <w:pPr>
              <w:widowControl/>
              <w:jc w:val="center"/>
              <w:rPr>
                <w:rFonts w:ascii="宋体" w:eastAsia="宋体" w:hAnsi="宋体" w:cs="宋体"/>
                <w:kern w:val="0"/>
                <w:sz w:val="24"/>
                <w:szCs w:val="24"/>
              </w:rPr>
            </w:pPr>
            <w:r>
              <w:rPr>
                <w:rFonts w:ascii="Calibri" w:eastAsia="宋体" w:hAnsi="Calibri" w:cs="宋体"/>
                <w:kern w:val="0"/>
                <w:sz w:val="21"/>
                <w:szCs w:val="21"/>
              </w:rPr>
              <w:t>26</w:t>
            </w:r>
          </w:p>
        </w:tc>
      </w:tr>
      <w:tr w:rsidR="00C11F8E" w:rsidRPr="00C11F8E" w:rsidTr="00195684">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kern w:val="0"/>
                <w:sz w:val="24"/>
                <w:szCs w:val="24"/>
              </w:rPr>
            </w:pPr>
            <w:r w:rsidRPr="00C11F8E">
              <w:rPr>
                <w:rFonts w:ascii="方正黑体_GBK" w:eastAsia="方正黑体_GBK" w:hAnsi="方正黑体_GBK" w:cs="方正黑体_GBK" w:hint="eastAsia"/>
                <w:kern w:val="0"/>
                <w:sz w:val="24"/>
                <w:szCs w:val="24"/>
              </w:rPr>
              <w:t>第二十条第（六）项</w:t>
            </w:r>
          </w:p>
        </w:tc>
      </w:tr>
      <w:tr w:rsidR="00C11F8E" w:rsidRPr="00C11F8E" w:rsidTr="00195684">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信息内容</w:t>
            </w:r>
          </w:p>
        </w:tc>
        <w:tc>
          <w:tcPr>
            <w:tcW w:w="6600"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本年处理决定数量</w:t>
            </w:r>
          </w:p>
        </w:tc>
      </w:tr>
      <w:tr w:rsidR="00C11F8E" w:rsidRPr="00C11F8E" w:rsidTr="00195684">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宋体" w:eastAsia="宋体" w:hAnsi="宋体" w:cs="宋体"/>
                <w:b/>
                <w:bCs/>
                <w:kern w:val="0"/>
                <w:sz w:val="24"/>
                <w:szCs w:val="24"/>
              </w:rPr>
            </w:pPr>
            <w:r w:rsidRPr="00C11F8E">
              <w:rPr>
                <w:rFonts w:ascii="宋体" w:eastAsia="宋体" w:hAnsi="宋体" w:cs="宋体" w:hint="eastAsia"/>
                <w:b/>
                <w:bCs/>
                <w:kern w:val="0"/>
                <w:sz w:val="20"/>
              </w:rPr>
              <w:t>行政处罚</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232AA1">
            <w:pPr>
              <w:widowControl/>
              <w:jc w:val="center"/>
              <w:rPr>
                <w:rFonts w:ascii="宋体" w:eastAsia="宋体" w:hAnsi="宋体" w:cs="宋体"/>
                <w:kern w:val="0"/>
                <w:sz w:val="24"/>
                <w:szCs w:val="24"/>
              </w:rPr>
            </w:pPr>
          </w:p>
        </w:tc>
      </w:tr>
      <w:tr w:rsidR="00C11F8E" w:rsidRPr="00C11F8E" w:rsidTr="00195684">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宋体" w:eastAsia="宋体" w:hAnsi="宋体" w:cs="宋体"/>
                <w:b/>
                <w:bCs/>
                <w:kern w:val="0"/>
                <w:sz w:val="24"/>
                <w:szCs w:val="24"/>
              </w:rPr>
            </w:pPr>
            <w:r w:rsidRPr="00C11F8E">
              <w:rPr>
                <w:rFonts w:ascii="宋体" w:eastAsia="宋体" w:hAnsi="宋体" w:cs="宋体" w:hint="eastAsia"/>
                <w:b/>
                <w:bCs/>
                <w:kern w:val="0"/>
                <w:sz w:val="20"/>
              </w:rPr>
              <w:t>行政强制</w:t>
            </w:r>
          </w:p>
        </w:tc>
        <w:tc>
          <w:tcPr>
            <w:tcW w:w="6600"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232AA1">
            <w:pPr>
              <w:widowControl/>
              <w:jc w:val="center"/>
              <w:rPr>
                <w:rFonts w:ascii="宋体" w:eastAsia="宋体" w:hAnsi="宋体" w:cs="宋体"/>
                <w:kern w:val="0"/>
                <w:sz w:val="24"/>
                <w:szCs w:val="24"/>
              </w:rPr>
            </w:pPr>
          </w:p>
        </w:tc>
      </w:tr>
      <w:tr w:rsidR="00C11F8E" w:rsidRPr="00C11F8E" w:rsidTr="00195684">
        <w:trPr>
          <w:trHeight w:val="531"/>
          <w:jc w:val="center"/>
        </w:trPr>
        <w:tc>
          <w:tcPr>
            <w:tcW w:w="880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kern w:val="0"/>
                <w:sz w:val="24"/>
                <w:szCs w:val="24"/>
              </w:rPr>
            </w:pPr>
            <w:r w:rsidRPr="00C11F8E">
              <w:rPr>
                <w:rFonts w:ascii="方正黑体_GBK" w:eastAsia="方正黑体_GBK" w:hAnsi="方正黑体_GBK" w:cs="方正黑体_GBK" w:hint="eastAsia"/>
                <w:kern w:val="0"/>
                <w:sz w:val="24"/>
                <w:szCs w:val="24"/>
              </w:rPr>
              <w:t>第二十条第（八）项</w:t>
            </w:r>
          </w:p>
        </w:tc>
      </w:tr>
      <w:tr w:rsidR="00C11F8E" w:rsidRPr="00C11F8E" w:rsidTr="00195684">
        <w:trPr>
          <w:trHeight w:val="531"/>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信息内容</w:t>
            </w:r>
          </w:p>
        </w:tc>
        <w:tc>
          <w:tcPr>
            <w:tcW w:w="6600"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C11F8E" w:rsidRPr="00C11F8E" w:rsidRDefault="00C11F8E" w:rsidP="00C11F8E">
            <w:pPr>
              <w:widowControl/>
              <w:jc w:val="center"/>
              <w:rPr>
                <w:rFonts w:ascii="宋体" w:eastAsia="宋体" w:hAnsi="宋体" w:cs="宋体"/>
                <w:b/>
                <w:bCs/>
                <w:kern w:val="0"/>
                <w:sz w:val="24"/>
                <w:szCs w:val="24"/>
              </w:rPr>
            </w:pPr>
            <w:r w:rsidRPr="00C11F8E">
              <w:rPr>
                <w:rFonts w:ascii="宋体" w:eastAsia="宋体" w:hAnsi="宋体" w:cs="宋体" w:hint="eastAsia"/>
                <w:b/>
                <w:bCs/>
                <w:kern w:val="0"/>
                <w:sz w:val="20"/>
              </w:rPr>
              <w:t>本年收费金额（单位：万元）</w:t>
            </w:r>
          </w:p>
        </w:tc>
      </w:tr>
      <w:tr w:rsidR="00C11F8E" w:rsidRPr="00C11F8E" w:rsidTr="00195684">
        <w:trPr>
          <w:trHeight w:val="587"/>
          <w:jc w:val="center"/>
        </w:trPr>
        <w:tc>
          <w:tcPr>
            <w:tcW w:w="2200"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C11F8E" w:rsidRPr="00C11F8E" w:rsidRDefault="00C11F8E" w:rsidP="00C11F8E">
            <w:pPr>
              <w:widowControl/>
              <w:jc w:val="left"/>
              <w:rPr>
                <w:rFonts w:ascii="宋体" w:eastAsia="宋体" w:hAnsi="宋体" w:cs="宋体"/>
                <w:kern w:val="0"/>
                <w:sz w:val="24"/>
                <w:szCs w:val="24"/>
              </w:rPr>
            </w:pPr>
            <w:r w:rsidRPr="00C11F8E">
              <w:rPr>
                <w:rFonts w:ascii="宋体" w:eastAsia="宋体" w:hAnsi="宋体" w:cs="宋体" w:hint="eastAsia"/>
                <w:b/>
                <w:bCs/>
                <w:kern w:val="0"/>
                <w:sz w:val="20"/>
              </w:rPr>
              <w:t>行政事业性收费</w:t>
            </w:r>
          </w:p>
        </w:tc>
        <w:tc>
          <w:tcPr>
            <w:tcW w:w="6600"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C11F8E" w:rsidRPr="00C11F8E" w:rsidRDefault="00C11F8E" w:rsidP="00232AA1">
            <w:pPr>
              <w:widowControl/>
              <w:jc w:val="center"/>
              <w:rPr>
                <w:rFonts w:ascii="宋体" w:eastAsia="宋体" w:hAnsi="宋体" w:cs="宋体"/>
                <w:kern w:val="0"/>
                <w:sz w:val="24"/>
                <w:szCs w:val="24"/>
              </w:rPr>
            </w:pPr>
          </w:p>
        </w:tc>
      </w:tr>
    </w:tbl>
    <w:p w:rsidR="00846399" w:rsidRPr="00846399" w:rsidRDefault="00846399" w:rsidP="00846399">
      <w:pPr>
        <w:widowControl/>
        <w:shd w:val="clear" w:color="auto" w:fill="FFFFFF"/>
        <w:ind w:firstLine="482"/>
        <w:rPr>
          <w:rFonts w:ascii="黑体" w:eastAsia="黑体" w:hAnsi="黑体" w:cs="宋体"/>
          <w:kern w:val="0"/>
          <w:szCs w:val="32"/>
        </w:rPr>
      </w:pPr>
      <w:r w:rsidRPr="00846399">
        <w:rPr>
          <w:rFonts w:ascii="黑体" w:eastAsia="黑体" w:hAnsi="黑体" w:cs="宋体" w:hint="eastAsia"/>
          <w:bCs/>
          <w:kern w:val="0"/>
          <w:szCs w:val="32"/>
        </w:rPr>
        <w:t>三、收到和处理政府信息公开申请情况</w:t>
      </w:r>
    </w:p>
    <w:tbl>
      <w:tblPr>
        <w:tblW w:w="0" w:type="auto"/>
        <w:jc w:val="center"/>
        <w:tblCellMar>
          <w:left w:w="0" w:type="dxa"/>
          <w:right w:w="0" w:type="dxa"/>
        </w:tblCellMar>
        <w:tblLook w:val="0000" w:firstRow="0" w:lastRow="0" w:firstColumn="0" w:lastColumn="0" w:noHBand="0" w:noVBand="0"/>
      </w:tblPr>
      <w:tblGrid>
        <w:gridCol w:w="1189"/>
        <w:gridCol w:w="1094"/>
        <w:gridCol w:w="2305"/>
        <w:gridCol w:w="466"/>
        <w:gridCol w:w="693"/>
        <w:gridCol w:w="644"/>
        <w:gridCol w:w="756"/>
        <w:gridCol w:w="834"/>
        <w:gridCol w:w="514"/>
        <w:gridCol w:w="514"/>
      </w:tblGrid>
      <w:tr w:rsidR="00846399" w:rsidRPr="00846399" w:rsidTr="00195684">
        <w:trPr>
          <w:jc w:val="center"/>
        </w:trPr>
        <w:tc>
          <w:tcPr>
            <w:tcW w:w="40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left"/>
              <w:rPr>
                <w:rFonts w:ascii="宋体" w:eastAsia="宋体" w:hAnsi="宋体" w:cs="宋体"/>
                <w:kern w:val="0"/>
                <w:sz w:val="24"/>
                <w:szCs w:val="24"/>
              </w:rPr>
            </w:pPr>
            <w:r w:rsidRPr="00846399">
              <w:rPr>
                <w:rFonts w:ascii="楷体" w:eastAsia="楷体" w:hAnsi="楷体" w:cs="宋体" w:hint="eastAsia"/>
                <w:kern w:val="0"/>
                <w:sz w:val="20"/>
              </w:rPr>
              <w:t>（本列数据的勾</w:t>
            </w:r>
            <w:proofErr w:type="gramStart"/>
            <w:r w:rsidRPr="00846399">
              <w:rPr>
                <w:rFonts w:ascii="楷体" w:eastAsia="楷体" w:hAnsi="楷体" w:cs="宋体" w:hint="eastAsia"/>
                <w:kern w:val="0"/>
                <w:sz w:val="20"/>
              </w:rPr>
              <w:t>稽</w:t>
            </w:r>
            <w:proofErr w:type="gramEnd"/>
            <w:r w:rsidRPr="00846399">
              <w:rPr>
                <w:rFonts w:ascii="楷体" w:eastAsia="楷体" w:hAnsi="楷体" w:cs="宋体" w:hint="eastAsia"/>
                <w:kern w:val="0"/>
                <w:sz w:val="20"/>
              </w:rPr>
              <w:t>关系为：第一项加第二项之和，等于第三项加第四项之和）</w:t>
            </w:r>
          </w:p>
        </w:tc>
        <w:tc>
          <w:tcPr>
            <w:tcW w:w="4421"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申请人情况</w:t>
            </w:r>
          </w:p>
        </w:tc>
      </w:tr>
      <w:tr w:rsidR="00846399" w:rsidRPr="00846399" w:rsidTr="00195684">
        <w:trPr>
          <w:jc w:val="center"/>
        </w:trPr>
        <w:tc>
          <w:tcPr>
            <w:tcW w:w="4050" w:type="dxa"/>
            <w:gridSpan w:val="3"/>
            <w:vMerge/>
            <w:tcBorders>
              <w:top w:val="single" w:sz="8"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kern w:val="0"/>
                <w:sz w:val="24"/>
                <w:szCs w:val="24"/>
              </w:rPr>
            </w:pPr>
          </w:p>
        </w:tc>
        <w:tc>
          <w:tcPr>
            <w:tcW w:w="466" w:type="dxa"/>
            <w:vMerge w:val="restart"/>
            <w:tcBorders>
              <w:top w:val="single" w:sz="0" w:space="0" w:color="auto"/>
              <w:left w:val="single" w:sz="0"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自然人</w:t>
            </w:r>
          </w:p>
        </w:tc>
        <w:tc>
          <w:tcPr>
            <w:tcW w:w="3441" w:type="dxa"/>
            <w:gridSpan w:val="5"/>
            <w:tcBorders>
              <w:top w:val="single" w:sz="8" w:space="0" w:color="auto"/>
              <w:left w:val="single" w:sz="0"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法人或其他组织</w:t>
            </w:r>
          </w:p>
        </w:tc>
        <w:tc>
          <w:tcPr>
            <w:tcW w:w="0" w:type="auto"/>
            <w:vMerge w:val="restart"/>
            <w:tcBorders>
              <w:top w:val="single" w:sz="8" w:space="0" w:color="auto"/>
              <w:left w:val="single" w:sz="0"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总计</w:t>
            </w:r>
          </w:p>
        </w:tc>
      </w:tr>
      <w:tr w:rsidR="00846399" w:rsidRPr="00846399" w:rsidTr="00195684">
        <w:trPr>
          <w:jc w:val="center"/>
        </w:trPr>
        <w:tc>
          <w:tcPr>
            <w:tcW w:w="4050" w:type="dxa"/>
            <w:gridSpan w:val="3"/>
            <w:vMerge/>
            <w:tcBorders>
              <w:top w:val="single" w:sz="8"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kern w:val="0"/>
                <w:sz w:val="24"/>
                <w:szCs w:val="24"/>
              </w:rPr>
            </w:pPr>
          </w:p>
        </w:tc>
        <w:tc>
          <w:tcPr>
            <w:tcW w:w="466" w:type="dxa"/>
            <w:vMerge/>
            <w:tcBorders>
              <w:top w:val="single" w:sz="0" w:space="0" w:color="auto"/>
              <w:left w:val="single" w:sz="0" w:space="0" w:color="auto"/>
              <w:bottom w:val="single"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693" w:type="dxa"/>
            <w:tcBorders>
              <w:top w:val="single" w:sz="0" w:space="0" w:color="auto"/>
              <w:left w:val="single" w:sz="0"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商业</w:t>
            </w:r>
          </w:p>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企业</w:t>
            </w:r>
          </w:p>
        </w:tc>
        <w:tc>
          <w:tcPr>
            <w:tcW w:w="644" w:type="dxa"/>
            <w:tcBorders>
              <w:top w:val="single" w:sz="0" w:space="0" w:color="auto"/>
              <w:left w:val="single" w:sz="0"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科研</w:t>
            </w:r>
          </w:p>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机构</w:t>
            </w:r>
          </w:p>
        </w:tc>
        <w:tc>
          <w:tcPr>
            <w:tcW w:w="756" w:type="dxa"/>
            <w:tcBorders>
              <w:top w:val="single" w:sz="8" w:space="0" w:color="auto"/>
              <w:left w:val="single" w:sz="0"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社会公益组织</w:t>
            </w:r>
          </w:p>
        </w:tc>
        <w:tc>
          <w:tcPr>
            <w:tcW w:w="834" w:type="dxa"/>
            <w:tcBorders>
              <w:top w:val="single" w:sz="8" w:space="0" w:color="auto"/>
              <w:left w:val="single" w:sz="0"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法律服务机构</w:t>
            </w:r>
          </w:p>
        </w:tc>
        <w:tc>
          <w:tcPr>
            <w:tcW w:w="0" w:type="auto"/>
            <w:tcBorders>
              <w:top w:val="single" w:sz="8" w:space="0" w:color="auto"/>
              <w:left w:val="single" w:sz="0"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其他</w:t>
            </w:r>
          </w:p>
        </w:tc>
        <w:tc>
          <w:tcPr>
            <w:tcW w:w="0" w:type="auto"/>
            <w:vMerge/>
            <w:tcBorders>
              <w:top w:val="single" w:sz="8"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r>
      <w:tr w:rsidR="00846399" w:rsidRPr="00846399" w:rsidTr="00195684">
        <w:trPr>
          <w:trHeight w:val="587"/>
          <w:jc w:val="center"/>
        </w:trPr>
        <w:tc>
          <w:tcPr>
            <w:tcW w:w="40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一、本年新收政府信息公开申请数量</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40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二、上年结转政府信息公开申请数量</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trHeight w:val="524"/>
          <w:jc w:val="center"/>
        </w:trPr>
        <w:tc>
          <w:tcPr>
            <w:tcW w:w="0" w:type="auto"/>
            <w:vMerge w:val="restart"/>
            <w:tcBorders>
              <w:top w:val="single" w:sz="0" w:space="0" w:color="auto"/>
              <w:left w:val="single" w:sz="8"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三、本年度</w:t>
            </w:r>
            <w:r w:rsidRPr="00846399">
              <w:rPr>
                <w:rFonts w:ascii="宋体" w:eastAsia="宋体" w:hAnsi="宋体" w:cs="宋体" w:hint="eastAsia"/>
                <w:b/>
                <w:bCs/>
                <w:kern w:val="0"/>
                <w:sz w:val="20"/>
              </w:rPr>
              <w:lastRenderedPageBreak/>
              <w:t>办理结果</w:t>
            </w:r>
          </w:p>
        </w:tc>
        <w:tc>
          <w:tcPr>
            <w:tcW w:w="3207"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lastRenderedPageBreak/>
              <w:t>（一）予以公开</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3207"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（二）部分公开</w:t>
            </w:r>
            <w:r w:rsidRPr="00846399">
              <w:rPr>
                <w:rFonts w:ascii="楷体" w:eastAsia="楷体" w:hAnsi="楷体" w:cs="宋体" w:hint="eastAsia"/>
                <w:b/>
                <w:bCs/>
                <w:kern w:val="0"/>
                <w:sz w:val="20"/>
              </w:rPr>
              <w:t>（区分处理的，只计这一情形，不计其他情形）</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trHeight w:val="649"/>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val="restart"/>
            <w:tcBorders>
              <w:top w:val="single" w:sz="0" w:space="0" w:color="auto"/>
              <w:left w:val="single" w:sz="0"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（三）不予公开</w:t>
            </w: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1.属于国家秘密</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2.其他法律行政法规禁止公开</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3.危及“三安全</w:t>
            </w:r>
            <w:proofErr w:type="gramStart"/>
            <w:r w:rsidRPr="00846399">
              <w:rPr>
                <w:rFonts w:ascii="宋体" w:eastAsia="宋体" w:hAnsi="宋体" w:cs="宋体" w:hint="eastAsia"/>
                <w:b/>
                <w:bCs/>
                <w:kern w:val="0"/>
                <w:sz w:val="20"/>
              </w:rPr>
              <w:t>一</w:t>
            </w:r>
            <w:proofErr w:type="gramEnd"/>
            <w:r w:rsidRPr="00846399">
              <w:rPr>
                <w:rFonts w:ascii="宋体" w:eastAsia="宋体" w:hAnsi="宋体" w:cs="宋体" w:hint="eastAsia"/>
                <w:b/>
                <w:bCs/>
                <w:kern w:val="0"/>
                <w:sz w:val="20"/>
              </w:rPr>
              <w:t>稳定”</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4.保护第三方合法权益</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5.属于三类内部事务信息</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6.属于四类过程性信息</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7.属于行政执法案卷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8.属于行政查询事项</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val="restart"/>
            <w:tcBorders>
              <w:top w:val="single" w:sz="0" w:space="0" w:color="auto"/>
              <w:left w:val="single" w:sz="0"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（四）无法提供</w:t>
            </w: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1.本机关不掌握相关政府信息</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2.没有现成信息需要另行制作</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3.补正后申请内容仍不明确</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trHeight w:val="550"/>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val="restart"/>
            <w:tcBorders>
              <w:top w:val="single" w:sz="0" w:space="0" w:color="auto"/>
              <w:left w:val="single" w:sz="0"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（五）</w:t>
            </w:r>
            <w:proofErr w:type="gramStart"/>
            <w:r w:rsidRPr="00846399">
              <w:rPr>
                <w:rFonts w:ascii="宋体" w:eastAsia="宋体" w:hAnsi="宋体" w:cs="宋体" w:hint="eastAsia"/>
                <w:b/>
                <w:bCs/>
                <w:kern w:val="0"/>
                <w:sz w:val="20"/>
              </w:rPr>
              <w:t>不予处理</w:t>
            </w:r>
            <w:proofErr w:type="gramEnd"/>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1.信访举报投诉类申请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trHeight w:val="562"/>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2.重复申请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0"/>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3.要求提供公开出版物</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4"/>
                <w:szCs w:val="24"/>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4.无正当理由大量反复申请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楷体_GB2312" w:eastAsia="楷体_GB2312" w:hAnsi="楷体_GB2312" w:cs="楷体_GB2312"/>
                <w:kern w:val="0"/>
                <w:sz w:val="24"/>
                <w:szCs w:val="24"/>
              </w:rPr>
            </w:pPr>
          </w:p>
        </w:tc>
      </w:tr>
      <w:tr w:rsidR="00846399" w:rsidRPr="00846399" w:rsidTr="00195684">
        <w:trPr>
          <w:trHeight w:val="779"/>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0"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single" w:sz="0" w:space="0" w:color="auto"/>
              <w:left w:val="single" w:sz="0"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rPr>
                <w:rFonts w:ascii="宋体" w:eastAsia="宋体" w:hAnsi="宋体" w:cs="宋体"/>
                <w:b/>
                <w:bCs/>
                <w:kern w:val="0"/>
                <w:sz w:val="24"/>
                <w:szCs w:val="24"/>
              </w:rPr>
            </w:pPr>
            <w:r w:rsidRPr="00846399">
              <w:rPr>
                <w:rFonts w:ascii="宋体" w:eastAsia="宋体" w:hAnsi="宋体" w:cs="宋体" w:hint="eastAsia"/>
                <w:b/>
                <w:bCs/>
                <w:kern w:val="0"/>
                <w:sz w:val="20"/>
              </w:rPr>
              <w:t>5.要求行政机关确认或重新出具已获取信息</w:t>
            </w:r>
          </w:p>
        </w:tc>
        <w:tc>
          <w:tcPr>
            <w:tcW w:w="4421" w:type="dxa"/>
            <w:gridSpan w:val="7"/>
            <w:tcBorders>
              <w:top w:val="single" w:sz="0" w:space="0" w:color="auto"/>
              <w:left w:val="single" w:sz="0"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val="restart"/>
            <w:tcBorders>
              <w:top w:val="inset" w:sz="8" w:space="0" w:color="auto"/>
              <w:left w:val="single" w:sz="0" w:space="0" w:color="auto"/>
              <w:bottom w:val="inset"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（六）其他处理</w:t>
            </w:r>
          </w:p>
        </w:tc>
        <w:tc>
          <w:tcPr>
            <w:tcW w:w="2305"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rPr>
                <w:rFonts w:ascii="宋体" w:eastAsia="宋体" w:hAnsi="宋体" w:cs="宋体"/>
                <w:b/>
                <w:bCs/>
                <w:kern w:val="0"/>
                <w:sz w:val="24"/>
                <w:szCs w:val="24"/>
              </w:rPr>
            </w:pPr>
            <w:r w:rsidRPr="00846399">
              <w:rPr>
                <w:rFonts w:ascii="宋体" w:eastAsia="宋体" w:hAnsi="宋体" w:cs="宋体" w:hint="eastAsia"/>
                <w:b/>
                <w:bCs/>
                <w:kern w:val="0"/>
                <w:sz w:val="20"/>
              </w:rPr>
              <w:t>1.申请人无正当理由逾期</w:t>
            </w:r>
            <w:proofErr w:type="gramStart"/>
            <w:r w:rsidRPr="00846399">
              <w:rPr>
                <w:rFonts w:ascii="宋体" w:eastAsia="宋体" w:hAnsi="宋体" w:cs="宋体" w:hint="eastAsia"/>
                <w:b/>
                <w:bCs/>
                <w:kern w:val="0"/>
                <w:sz w:val="20"/>
              </w:rPr>
              <w:t>不</w:t>
            </w:r>
            <w:proofErr w:type="gramEnd"/>
            <w:r w:rsidRPr="00846399">
              <w:rPr>
                <w:rFonts w:ascii="宋体" w:eastAsia="宋体" w:hAnsi="宋体" w:cs="宋体" w:hint="eastAsia"/>
                <w:b/>
                <w:bCs/>
                <w:kern w:val="0"/>
                <w:sz w:val="20"/>
              </w:rPr>
              <w:t>补正、行政机关</w:t>
            </w:r>
            <w:proofErr w:type="gramStart"/>
            <w:r w:rsidRPr="00846399">
              <w:rPr>
                <w:rFonts w:ascii="宋体" w:eastAsia="宋体" w:hAnsi="宋体" w:cs="宋体" w:hint="eastAsia"/>
                <w:b/>
                <w:bCs/>
                <w:kern w:val="0"/>
                <w:sz w:val="20"/>
              </w:rPr>
              <w:t>不</w:t>
            </w:r>
            <w:proofErr w:type="gramEnd"/>
            <w:r w:rsidRPr="00846399">
              <w:rPr>
                <w:rFonts w:ascii="宋体" w:eastAsia="宋体" w:hAnsi="宋体" w:cs="宋体" w:hint="eastAsia"/>
                <w:b/>
                <w:bCs/>
                <w:kern w:val="0"/>
                <w:sz w:val="20"/>
              </w:rPr>
              <w:t>再处理其政府信息公开申请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p>
        </w:tc>
      </w:tr>
      <w:tr w:rsidR="00846399" w:rsidRPr="00846399" w:rsidTr="00195684">
        <w:trPr>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inset" w:sz="8"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rPr>
                <w:rFonts w:ascii="宋体" w:eastAsia="宋体" w:hAnsi="宋体" w:cs="宋体"/>
                <w:b/>
                <w:bCs/>
                <w:kern w:val="0"/>
                <w:sz w:val="24"/>
                <w:szCs w:val="24"/>
              </w:rPr>
            </w:pPr>
            <w:r w:rsidRPr="00846399">
              <w:rPr>
                <w:rFonts w:ascii="宋体" w:eastAsia="宋体" w:hAnsi="宋体" w:cs="宋体" w:hint="eastAsia"/>
                <w:b/>
                <w:bCs/>
                <w:kern w:val="0"/>
                <w:sz w:val="20"/>
              </w:rPr>
              <w:t>2.申请人逾期未按收费通知要求缴纳费用、行政机关</w:t>
            </w:r>
            <w:proofErr w:type="gramStart"/>
            <w:r w:rsidRPr="00846399">
              <w:rPr>
                <w:rFonts w:ascii="宋体" w:eastAsia="宋体" w:hAnsi="宋体" w:cs="宋体" w:hint="eastAsia"/>
                <w:b/>
                <w:bCs/>
                <w:kern w:val="0"/>
                <w:sz w:val="20"/>
              </w:rPr>
              <w:t>不</w:t>
            </w:r>
            <w:proofErr w:type="gramEnd"/>
            <w:r w:rsidRPr="00846399">
              <w:rPr>
                <w:rFonts w:ascii="宋体" w:eastAsia="宋体" w:hAnsi="宋体" w:cs="宋体" w:hint="eastAsia"/>
                <w:b/>
                <w:bCs/>
                <w:kern w:val="0"/>
                <w:sz w:val="20"/>
              </w:rPr>
              <w:t>再处理其政府信息公开申请</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p>
        </w:tc>
      </w:tr>
      <w:tr w:rsidR="00846399" w:rsidRPr="00846399" w:rsidTr="00195684">
        <w:trPr>
          <w:trHeight w:val="699"/>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inset" w:sz="8" w:space="0" w:color="auto"/>
              <w:left w:val="single" w:sz="0"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2305"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3.其他</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楷体_GB2312" w:eastAsia="楷体_GB2312" w:hAnsi="楷体_GB2312" w:cs="楷体_GB2312" w:hint="eastAsia"/>
                <w:kern w:val="0"/>
                <w:sz w:val="20"/>
              </w:rPr>
              <w:t xml:space="preserve"> （因其他原因而</w:t>
            </w:r>
            <w:proofErr w:type="gramStart"/>
            <w:r w:rsidRPr="00846399">
              <w:rPr>
                <w:rFonts w:ascii="楷体_GB2312" w:eastAsia="楷体_GB2312" w:hAnsi="楷体_GB2312" w:cs="楷体_GB2312" w:hint="eastAsia"/>
                <w:kern w:val="0"/>
                <w:sz w:val="20"/>
              </w:rPr>
              <w:t>不</w:t>
            </w:r>
            <w:proofErr w:type="gramEnd"/>
            <w:r w:rsidRPr="00846399">
              <w:rPr>
                <w:rFonts w:ascii="楷体_GB2312" w:eastAsia="楷体_GB2312" w:hAnsi="楷体_GB2312" w:cs="楷体_GB2312" w:hint="eastAsia"/>
                <w:kern w:val="0"/>
                <w:sz w:val="20"/>
              </w:rPr>
              <w:t>再处理的数量（不制发答复书））</w:t>
            </w:r>
          </w:p>
        </w:tc>
      </w:tr>
      <w:tr w:rsidR="00846399" w:rsidRPr="00846399" w:rsidTr="00195684">
        <w:trPr>
          <w:trHeight w:val="500"/>
          <w:jc w:val="center"/>
        </w:trPr>
        <w:tc>
          <w:tcPr>
            <w:tcW w:w="0" w:type="auto"/>
            <w:vMerge/>
            <w:tcBorders>
              <w:top w:val="single" w:sz="0" w:space="0" w:color="auto"/>
              <w:left w:val="single" w:sz="8" w:space="0" w:color="auto"/>
              <w:bottom w:val="inset"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3207"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（七）总计</w:t>
            </w:r>
          </w:p>
        </w:tc>
        <w:tc>
          <w:tcPr>
            <w:tcW w:w="466"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Calibri" w:eastAsia="宋体" w:hAnsi="Calibri" w:cs="宋体"/>
                <w:kern w:val="0"/>
                <w:sz w:val="20"/>
              </w:rPr>
              <w:t> </w:t>
            </w:r>
          </w:p>
        </w:tc>
        <w:tc>
          <w:tcPr>
            <w:tcW w:w="693"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Calibri" w:eastAsia="宋体" w:hAnsi="Calibri" w:cs="宋体"/>
                <w:kern w:val="0"/>
                <w:sz w:val="20"/>
              </w:rPr>
              <w:t> </w:t>
            </w:r>
          </w:p>
        </w:tc>
        <w:tc>
          <w:tcPr>
            <w:tcW w:w="644"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Calibri" w:eastAsia="宋体" w:hAnsi="Calibri" w:cs="宋体"/>
                <w:kern w:val="0"/>
                <w:sz w:val="20"/>
              </w:rPr>
              <w:t> </w:t>
            </w:r>
          </w:p>
        </w:tc>
        <w:tc>
          <w:tcPr>
            <w:tcW w:w="756"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Calibri" w:eastAsia="宋体" w:hAnsi="Calibri" w:cs="宋体"/>
                <w:kern w:val="0"/>
                <w:sz w:val="20"/>
              </w:rPr>
              <w:t> </w:t>
            </w:r>
          </w:p>
        </w:tc>
        <w:tc>
          <w:tcPr>
            <w:tcW w:w="834" w:type="dxa"/>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Calibri" w:eastAsia="宋体" w:hAnsi="Calibri" w:cs="宋体"/>
                <w:kern w:val="0"/>
                <w:sz w:val="20"/>
              </w:rPr>
              <w:t> </w:t>
            </w:r>
          </w:p>
        </w:tc>
        <w:tc>
          <w:tcPr>
            <w:tcW w:w="0" w:type="auto"/>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Calibri" w:eastAsia="宋体" w:hAnsi="Calibri" w:cs="宋体"/>
                <w:kern w:val="0"/>
                <w:sz w:val="20"/>
              </w:rPr>
              <w:t> </w:t>
            </w:r>
          </w:p>
        </w:tc>
        <w:tc>
          <w:tcPr>
            <w:tcW w:w="0" w:type="auto"/>
            <w:tcBorders>
              <w:top w:val="nil"/>
              <w:left w:val="nil"/>
              <w:bottom w:val="single" w:sz="8" w:space="0" w:color="auto"/>
              <w:right w:val="single" w:sz="8" w:space="0" w:color="auto"/>
            </w:tcBorders>
            <w:tcMar>
              <w:top w:w="0" w:type="dxa"/>
              <w:left w:w="57" w:type="dxa"/>
              <w:bottom w:w="0" w:type="dxa"/>
              <w:right w:w="57" w:type="dxa"/>
            </w:tcMar>
          </w:tcPr>
          <w:p w:rsidR="00846399" w:rsidRPr="00846399" w:rsidRDefault="00846399" w:rsidP="00846399">
            <w:pPr>
              <w:widowControl/>
              <w:jc w:val="center"/>
              <w:rPr>
                <w:rFonts w:ascii="宋体" w:eastAsia="宋体" w:hAnsi="宋体" w:cs="宋体"/>
                <w:kern w:val="0"/>
                <w:sz w:val="24"/>
                <w:szCs w:val="24"/>
              </w:rPr>
            </w:pPr>
            <w:r w:rsidRPr="00846399">
              <w:rPr>
                <w:rFonts w:ascii="Calibri" w:eastAsia="宋体" w:hAnsi="Calibri" w:cs="宋体"/>
                <w:kern w:val="0"/>
                <w:sz w:val="20"/>
              </w:rPr>
              <w:t> </w:t>
            </w:r>
          </w:p>
        </w:tc>
      </w:tr>
      <w:tr w:rsidR="00846399" w:rsidRPr="00846399" w:rsidTr="00195684">
        <w:trPr>
          <w:trHeight w:val="732"/>
          <w:jc w:val="center"/>
        </w:trPr>
        <w:tc>
          <w:tcPr>
            <w:tcW w:w="40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宋体" w:eastAsia="宋体" w:hAnsi="宋体" w:cs="宋体"/>
                <w:b/>
                <w:bCs/>
                <w:kern w:val="0"/>
                <w:sz w:val="24"/>
                <w:szCs w:val="24"/>
              </w:rPr>
            </w:pPr>
            <w:r w:rsidRPr="00846399">
              <w:rPr>
                <w:rFonts w:ascii="宋体" w:eastAsia="宋体" w:hAnsi="宋体" w:cs="宋体" w:hint="eastAsia"/>
                <w:b/>
                <w:bCs/>
                <w:kern w:val="0"/>
                <w:sz w:val="20"/>
              </w:rPr>
              <w:t>四、结转下年度继续办理</w:t>
            </w:r>
          </w:p>
        </w:tc>
        <w:tc>
          <w:tcPr>
            <w:tcW w:w="4421" w:type="dxa"/>
            <w:gridSpan w:val="7"/>
            <w:tcBorders>
              <w:top w:val="nil"/>
              <w:left w:val="nil"/>
              <w:bottom w:val="single" w:sz="8" w:space="0" w:color="auto"/>
              <w:right w:val="single" w:sz="8" w:space="0" w:color="auto"/>
            </w:tcBorders>
            <w:tcMar>
              <w:top w:w="0" w:type="dxa"/>
              <w:left w:w="57" w:type="dxa"/>
              <w:bottom w:w="0" w:type="dxa"/>
              <w:right w:w="57" w:type="dxa"/>
            </w:tcMar>
            <w:vAlign w:val="center"/>
          </w:tcPr>
          <w:p w:rsidR="00846399" w:rsidRPr="00846399" w:rsidRDefault="00846399" w:rsidP="00846399">
            <w:pPr>
              <w:widowControl/>
              <w:jc w:val="left"/>
              <w:rPr>
                <w:rFonts w:ascii="楷体_GB2312" w:eastAsia="楷体_GB2312" w:hAnsi="楷体_GB2312" w:cs="楷体_GB2312"/>
                <w:kern w:val="0"/>
                <w:sz w:val="24"/>
                <w:szCs w:val="24"/>
              </w:rPr>
            </w:pPr>
          </w:p>
        </w:tc>
      </w:tr>
    </w:tbl>
    <w:p w:rsidR="00846399" w:rsidRPr="00846399" w:rsidRDefault="00846399" w:rsidP="00846399">
      <w:pPr>
        <w:widowControl/>
        <w:shd w:val="clear" w:color="auto" w:fill="FFFFFF"/>
        <w:ind w:firstLineChars="200" w:firstLine="632"/>
        <w:rPr>
          <w:rFonts w:ascii="黑体" w:eastAsia="黑体" w:hAnsi="黑体" w:cs="宋体"/>
          <w:kern w:val="0"/>
          <w:szCs w:val="32"/>
        </w:rPr>
      </w:pPr>
      <w:r w:rsidRPr="00846399">
        <w:rPr>
          <w:rFonts w:ascii="黑体" w:eastAsia="黑体" w:hAnsi="黑体" w:cs="宋体" w:hint="eastAsia"/>
          <w:bCs/>
          <w:kern w:val="0"/>
          <w:szCs w:val="32"/>
        </w:rPr>
        <w:t>四、政府信息公开行政复议、行政诉讼情况</w:t>
      </w: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846399" w:rsidRPr="00846399" w:rsidTr="00195684">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行政诉讼</w:t>
            </w:r>
          </w:p>
        </w:tc>
      </w:tr>
      <w:tr w:rsidR="00846399" w:rsidRPr="00846399" w:rsidTr="00195684">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结果</w:t>
            </w:r>
            <w:r w:rsidRPr="00846399">
              <w:rPr>
                <w:rFonts w:ascii="宋体" w:eastAsia="宋体" w:hAnsi="宋体" w:cs="宋体" w:hint="eastAsia"/>
                <w:b/>
                <w:bCs/>
                <w:kern w:val="0"/>
                <w:sz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其他</w:t>
            </w:r>
            <w:r w:rsidRPr="00846399">
              <w:rPr>
                <w:rFonts w:ascii="宋体" w:eastAsia="宋体" w:hAnsi="宋体" w:cs="宋体" w:hint="eastAsia"/>
                <w:b/>
                <w:bCs/>
                <w:kern w:val="0"/>
                <w:sz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尚未</w:t>
            </w:r>
            <w:r w:rsidRPr="00846399">
              <w:rPr>
                <w:rFonts w:ascii="宋体" w:eastAsia="宋体" w:hAnsi="宋体" w:cs="宋体" w:hint="eastAsia"/>
                <w:b/>
                <w:bCs/>
                <w:kern w:val="0"/>
                <w:sz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复议后起诉</w:t>
            </w:r>
          </w:p>
        </w:tc>
      </w:tr>
      <w:tr w:rsidR="00846399" w:rsidRPr="00846399" w:rsidTr="00195684">
        <w:trPr>
          <w:jc w:val="center"/>
        </w:trPr>
        <w:tc>
          <w:tcPr>
            <w:tcW w:w="0" w:type="auto"/>
            <w:vMerge/>
            <w:tcBorders>
              <w:top w:val="nil"/>
              <w:left w:val="single" w:sz="8" w:space="0" w:color="auto"/>
              <w:bottom w:val="single"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46399" w:rsidRPr="00846399" w:rsidRDefault="00846399" w:rsidP="00846399">
            <w:pPr>
              <w:widowControl/>
              <w:jc w:val="left"/>
              <w:rPr>
                <w:rFonts w:ascii="宋体" w:eastAsia="宋体" w:hAnsi="宋体" w:cs="宋体"/>
                <w:b/>
                <w:bCs/>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结果</w:t>
            </w:r>
            <w:r w:rsidRPr="00846399">
              <w:rPr>
                <w:rFonts w:ascii="宋体" w:eastAsia="宋体" w:hAnsi="宋体" w:cs="宋体" w:hint="eastAsia"/>
                <w:b/>
                <w:bCs/>
                <w:kern w:val="0"/>
                <w:sz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结果</w:t>
            </w:r>
            <w:r w:rsidRPr="00846399">
              <w:rPr>
                <w:rFonts w:ascii="宋体" w:eastAsia="宋体" w:hAnsi="宋体" w:cs="宋体" w:hint="eastAsia"/>
                <w:b/>
                <w:bCs/>
                <w:kern w:val="0"/>
                <w:sz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其他</w:t>
            </w:r>
            <w:r w:rsidRPr="00846399">
              <w:rPr>
                <w:rFonts w:ascii="宋体" w:eastAsia="宋体" w:hAnsi="宋体" w:cs="宋体" w:hint="eastAsia"/>
                <w:b/>
                <w:bCs/>
                <w:kern w:val="0"/>
                <w:sz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尚未</w:t>
            </w:r>
            <w:r w:rsidRPr="00846399">
              <w:rPr>
                <w:rFonts w:ascii="宋体" w:eastAsia="宋体" w:hAnsi="宋体" w:cs="宋体" w:hint="eastAsia"/>
                <w:b/>
                <w:bCs/>
                <w:kern w:val="0"/>
                <w:sz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结果</w:t>
            </w:r>
            <w:r w:rsidRPr="00846399">
              <w:rPr>
                <w:rFonts w:ascii="宋体" w:eastAsia="宋体" w:hAnsi="宋体" w:cs="宋体" w:hint="eastAsia"/>
                <w:b/>
                <w:bCs/>
                <w:kern w:val="0"/>
                <w:sz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结果</w:t>
            </w:r>
            <w:r w:rsidRPr="00846399">
              <w:rPr>
                <w:rFonts w:ascii="宋体" w:eastAsia="宋体" w:hAnsi="宋体" w:cs="宋体" w:hint="eastAsia"/>
                <w:b/>
                <w:bCs/>
                <w:kern w:val="0"/>
                <w:sz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其他</w:t>
            </w:r>
            <w:r w:rsidRPr="00846399">
              <w:rPr>
                <w:rFonts w:ascii="宋体" w:eastAsia="宋体" w:hAnsi="宋体" w:cs="宋体" w:hint="eastAsia"/>
                <w:b/>
                <w:bCs/>
                <w:kern w:val="0"/>
                <w:sz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尚未</w:t>
            </w:r>
            <w:r w:rsidRPr="00846399">
              <w:rPr>
                <w:rFonts w:ascii="宋体" w:eastAsia="宋体" w:hAnsi="宋体" w:cs="宋体" w:hint="eastAsia"/>
                <w:b/>
                <w:bCs/>
                <w:kern w:val="0"/>
                <w:sz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b/>
                <w:bCs/>
                <w:kern w:val="0"/>
                <w:sz w:val="24"/>
                <w:szCs w:val="24"/>
              </w:rPr>
            </w:pPr>
            <w:r w:rsidRPr="00846399">
              <w:rPr>
                <w:rFonts w:ascii="宋体" w:eastAsia="宋体" w:hAnsi="宋体" w:cs="宋体" w:hint="eastAsia"/>
                <w:b/>
                <w:bCs/>
                <w:kern w:val="0"/>
                <w:sz w:val="20"/>
              </w:rPr>
              <w:t>总计</w:t>
            </w:r>
          </w:p>
        </w:tc>
      </w:tr>
      <w:tr w:rsidR="00846399" w:rsidRPr="00846399" w:rsidTr="00195684">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center"/>
              <w:rPr>
                <w:rFonts w:ascii="宋体" w:eastAsia="宋体" w:hAnsi="宋体" w:cs="宋体"/>
                <w:kern w:val="0"/>
                <w:sz w:val="24"/>
                <w:szCs w:val="24"/>
              </w:rPr>
            </w:pPr>
            <w:r w:rsidRPr="00846399">
              <w:rPr>
                <w:rFonts w:ascii="宋体" w:eastAsia="宋体" w:hAnsi="宋体" w:cs="宋体" w:hint="eastAsia"/>
                <w:kern w:val="0"/>
                <w:sz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46399" w:rsidRPr="00846399" w:rsidRDefault="00846399" w:rsidP="00846399">
            <w:pPr>
              <w:widowControl/>
              <w:jc w:val="left"/>
              <w:rPr>
                <w:rFonts w:ascii="宋体" w:eastAsia="宋体" w:hAnsi="宋体" w:cs="宋体"/>
                <w:kern w:val="0"/>
                <w:sz w:val="24"/>
                <w:szCs w:val="24"/>
              </w:rPr>
            </w:pPr>
          </w:p>
        </w:tc>
      </w:tr>
    </w:tbl>
    <w:p w:rsidR="00846399" w:rsidRDefault="00846399" w:rsidP="00B07539">
      <w:pPr>
        <w:widowControl/>
        <w:shd w:val="clear" w:color="auto" w:fill="FFFFFF"/>
        <w:ind w:firstLineChars="200" w:firstLine="632"/>
        <w:rPr>
          <w:rFonts w:ascii="黑体" w:eastAsia="黑体" w:hAnsi="黑体" w:cs="宋体"/>
          <w:bCs/>
          <w:color w:val="333333"/>
          <w:kern w:val="0"/>
          <w:szCs w:val="32"/>
        </w:rPr>
      </w:pPr>
    </w:p>
    <w:p w:rsidR="00846399" w:rsidRDefault="00846399" w:rsidP="00B07539">
      <w:pPr>
        <w:widowControl/>
        <w:shd w:val="clear" w:color="auto" w:fill="FFFFFF"/>
        <w:ind w:firstLineChars="200" w:firstLine="632"/>
        <w:rPr>
          <w:rFonts w:ascii="黑体" w:eastAsia="黑体" w:hAnsi="黑体" w:cs="宋体"/>
          <w:bCs/>
          <w:color w:val="333333"/>
          <w:kern w:val="0"/>
          <w:szCs w:val="32"/>
        </w:rPr>
      </w:pPr>
    </w:p>
    <w:p w:rsidR="00CC7647" w:rsidRPr="00384373" w:rsidRDefault="00846399" w:rsidP="00B07539">
      <w:pPr>
        <w:widowControl/>
        <w:shd w:val="clear" w:color="auto" w:fill="FFFFFF"/>
        <w:ind w:firstLineChars="200" w:firstLine="632"/>
        <w:rPr>
          <w:rFonts w:ascii="黑体" w:eastAsia="黑体" w:hAnsi="黑体" w:cs="宋体"/>
          <w:bCs/>
          <w:color w:val="333333"/>
          <w:kern w:val="0"/>
          <w:szCs w:val="32"/>
        </w:rPr>
      </w:pPr>
      <w:r>
        <w:rPr>
          <w:rFonts w:ascii="黑体" w:eastAsia="黑体" w:hAnsi="黑体" w:cs="宋体" w:hint="eastAsia"/>
          <w:bCs/>
          <w:color w:val="333333"/>
          <w:kern w:val="0"/>
          <w:szCs w:val="32"/>
        </w:rPr>
        <w:lastRenderedPageBreak/>
        <w:t>五</w:t>
      </w:r>
      <w:r w:rsidR="000C25E6" w:rsidRPr="00384373">
        <w:rPr>
          <w:rFonts w:ascii="黑体" w:eastAsia="黑体" w:hAnsi="黑体" w:cs="宋体" w:hint="eastAsia"/>
          <w:bCs/>
          <w:color w:val="333333"/>
          <w:kern w:val="0"/>
          <w:szCs w:val="32"/>
        </w:rPr>
        <w:t>、存在的主要问题及改进情况</w:t>
      </w:r>
    </w:p>
    <w:p w:rsidR="00CC7647" w:rsidRPr="00C454B8" w:rsidRDefault="000C25E6" w:rsidP="00B07539">
      <w:pPr>
        <w:widowControl/>
        <w:shd w:val="clear" w:color="auto" w:fill="FFFFFF"/>
        <w:ind w:firstLineChars="200" w:firstLine="632"/>
        <w:rPr>
          <w:rFonts w:ascii="仿宋_GB2312" w:hAnsi="仿宋_GB2312" w:cs="仿宋_GB2312"/>
          <w:color w:val="333333"/>
          <w:szCs w:val="32"/>
          <w:shd w:val="clear" w:color="auto" w:fill="FFFFFF"/>
        </w:rPr>
      </w:pPr>
      <w:r w:rsidRPr="00384373">
        <w:rPr>
          <w:rFonts w:ascii="仿宋_GB2312" w:hAnsi="仿宋_GB2312" w:cs="仿宋_GB2312"/>
          <w:color w:val="333333"/>
          <w:szCs w:val="32"/>
          <w:shd w:val="clear" w:color="auto" w:fill="FFFFFF"/>
        </w:rPr>
        <w:t>20</w:t>
      </w:r>
      <w:r w:rsidR="00C454B8">
        <w:rPr>
          <w:rFonts w:ascii="仿宋_GB2312" w:hAnsi="仿宋_GB2312" w:cs="仿宋_GB2312"/>
          <w:color w:val="333333"/>
          <w:szCs w:val="32"/>
          <w:shd w:val="clear" w:color="auto" w:fill="FFFFFF"/>
        </w:rPr>
        <w:t>2</w:t>
      </w:r>
      <w:r w:rsidR="00232AA1">
        <w:rPr>
          <w:rFonts w:ascii="仿宋_GB2312" w:hAnsi="仿宋_GB2312" w:cs="仿宋_GB2312"/>
          <w:color w:val="333333"/>
          <w:szCs w:val="32"/>
          <w:shd w:val="clear" w:color="auto" w:fill="FFFFFF"/>
        </w:rPr>
        <w:t>2</w:t>
      </w:r>
      <w:r w:rsidRPr="00384373">
        <w:rPr>
          <w:rFonts w:ascii="仿宋_GB2312" w:hAnsi="仿宋_GB2312" w:cs="仿宋_GB2312"/>
          <w:color w:val="333333"/>
          <w:szCs w:val="32"/>
          <w:shd w:val="clear" w:color="auto" w:fill="FFFFFF"/>
        </w:rPr>
        <w:t>年，</w:t>
      </w:r>
      <w:r w:rsidRPr="00384373">
        <w:rPr>
          <w:rFonts w:ascii="仿宋_GB2312" w:hAnsi="Calibri" w:cs="仿宋_GB2312" w:hint="eastAsia"/>
          <w:color w:val="000000"/>
          <w:szCs w:val="32"/>
          <w:lang w:bidi="ar"/>
        </w:rPr>
        <w:t>我局在政府信息公开工作中</w:t>
      </w:r>
      <w:r w:rsidRPr="00384373">
        <w:rPr>
          <w:rFonts w:ascii="仿宋_GB2312" w:hAnsi="仿宋_GB2312" w:cs="仿宋_GB2312"/>
          <w:color w:val="333333"/>
          <w:szCs w:val="32"/>
          <w:shd w:val="clear" w:color="auto" w:fill="FFFFFF"/>
        </w:rPr>
        <w:t>取得了新进展，但同时也存在一些问题，一是对政府信息公开内容</w:t>
      </w:r>
      <w:r w:rsidRPr="00384373">
        <w:rPr>
          <w:rFonts w:ascii="仿宋_GB2312" w:hAnsi="仿宋_GB2312" w:cs="仿宋_GB2312" w:hint="eastAsia"/>
          <w:color w:val="333333"/>
          <w:szCs w:val="32"/>
          <w:shd w:val="clear" w:color="auto" w:fill="FFFFFF"/>
        </w:rPr>
        <w:t>掌握</w:t>
      </w:r>
      <w:r w:rsidRPr="00384373">
        <w:rPr>
          <w:rFonts w:ascii="仿宋_GB2312" w:hAnsi="仿宋_GB2312" w:cs="仿宋_GB2312"/>
          <w:color w:val="333333"/>
          <w:szCs w:val="32"/>
          <w:shd w:val="clear" w:color="auto" w:fill="FFFFFF"/>
        </w:rPr>
        <w:t>不具体，重点不突出；二是</w:t>
      </w:r>
      <w:r w:rsidRPr="00384373">
        <w:rPr>
          <w:rFonts w:ascii="仿宋_GB2312" w:hAnsi="Calibri" w:cs="仿宋_GB2312" w:hint="eastAsia"/>
          <w:color w:val="000000"/>
          <w:szCs w:val="32"/>
          <w:lang w:bidi="ar"/>
        </w:rPr>
        <w:t>公开渠道有待扩展</w:t>
      </w:r>
      <w:r w:rsidRPr="00384373">
        <w:rPr>
          <w:rFonts w:ascii="仿宋_GB2312" w:hAnsi="仿宋_GB2312" w:cs="仿宋_GB2312"/>
          <w:color w:val="333333"/>
          <w:szCs w:val="32"/>
          <w:shd w:val="clear" w:color="auto" w:fill="FFFFFF"/>
        </w:rPr>
        <w:t>。</w:t>
      </w:r>
      <w:r w:rsidRPr="00384373">
        <w:rPr>
          <w:rFonts w:ascii="仿宋_GB2312" w:hAnsi="宋体" w:cs="仿宋_GB2312" w:hint="eastAsia"/>
          <w:color w:val="000000"/>
          <w:kern w:val="0"/>
          <w:szCs w:val="32"/>
          <w:lang w:bidi="ar"/>
        </w:rPr>
        <w:t>202</w:t>
      </w:r>
      <w:r w:rsidR="00232AA1">
        <w:rPr>
          <w:rFonts w:ascii="仿宋_GB2312" w:hAnsi="宋体" w:cs="仿宋_GB2312"/>
          <w:color w:val="000000"/>
          <w:kern w:val="0"/>
          <w:szCs w:val="32"/>
          <w:lang w:bidi="ar"/>
        </w:rPr>
        <w:t>3</w:t>
      </w:r>
      <w:r w:rsidRPr="00384373">
        <w:rPr>
          <w:rFonts w:ascii="仿宋_GB2312" w:hAnsi="宋体" w:cs="仿宋_GB2312" w:hint="eastAsia"/>
          <w:color w:val="000000"/>
          <w:kern w:val="0"/>
          <w:szCs w:val="32"/>
          <w:lang w:bidi="ar"/>
        </w:rPr>
        <w:t>年，</w:t>
      </w:r>
      <w:r w:rsidRPr="00384373">
        <w:rPr>
          <w:rFonts w:ascii="仿宋_GB2312" w:hAnsi="Calibri" w:cs="仿宋_GB2312" w:hint="eastAsia"/>
          <w:color w:val="000000"/>
          <w:szCs w:val="32"/>
          <w:lang w:bidi="ar"/>
        </w:rPr>
        <w:t>嘉峪关</w:t>
      </w:r>
      <w:r w:rsidRPr="00384373">
        <w:rPr>
          <w:rFonts w:ascii="仿宋_GB2312" w:hAnsi="宋体" w:cs="仿宋_GB2312" w:hint="eastAsia"/>
          <w:color w:val="000000"/>
          <w:kern w:val="0"/>
          <w:szCs w:val="32"/>
          <w:lang w:bidi="ar"/>
        </w:rPr>
        <w:t>市气象局将以问题为导向，以改革破解难题，学习借鉴其他部门有关政府信息公开先进做法和经验</w:t>
      </w:r>
      <w:r w:rsidRPr="00384373">
        <w:rPr>
          <w:rFonts w:ascii="仿宋_GB2312" w:hAnsi="Calibri" w:cs="仿宋_GB2312" w:hint="eastAsia"/>
          <w:color w:val="000000"/>
          <w:szCs w:val="32"/>
          <w:lang w:bidi="ar"/>
        </w:rPr>
        <w:t>，</w:t>
      </w:r>
      <w:r w:rsidRPr="00384373">
        <w:rPr>
          <w:rFonts w:ascii="仿宋_GB2312" w:hAnsi="仿宋_GB2312" w:cs="仿宋_GB2312"/>
          <w:color w:val="333333"/>
          <w:szCs w:val="32"/>
          <w:shd w:val="clear" w:color="auto" w:fill="FFFFFF"/>
        </w:rPr>
        <w:t>继续组织专门人员查找政府信息公开的薄弱环节，拓宽信息公开渠道，努力建设面向公众、方便获取、形式多样的政府信息公开载体和信息系统，做到及时、全面、准确地主动公开，</w:t>
      </w:r>
      <w:r w:rsidRPr="00384373">
        <w:rPr>
          <w:rFonts w:ascii="仿宋_GB2312" w:hAnsi="仿宋_GB2312" w:cs="仿宋_GB2312" w:hint="eastAsia"/>
          <w:color w:val="333333"/>
          <w:szCs w:val="32"/>
          <w:shd w:val="clear" w:color="auto" w:fill="FFFFFF"/>
        </w:rPr>
        <w:t>同时</w:t>
      </w:r>
      <w:r w:rsidRPr="00384373">
        <w:rPr>
          <w:rFonts w:ascii="仿宋_GB2312" w:hAnsi="仿宋_GB2312" w:cs="仿宋_GB2312"/>
          <w:color w:val="333333"/>
          <w:szCs w:val="32"/>
          <w:shd w:val="clear" w:color="auto" w:fill="FFFFFF"/>
        </w:rPr>
        <w:t>主动接受社会监督，</w:t>
      </w:r>
      <w:r w:rsidRPr="00C454B8">
        <w:rPr>
          <w:rFonts w:ascii="仿宋_GB2312" w:hAnsi="仿宋_GB2312" w:cs="仿宋_GB2312" w:hint="eastAsia"/>
          <w:color w:val="333333"/>
          <w:szCs w:val="32"/>
          <w:shd w:val="clear" w:color="auto" w:fill="FFFFFF"/>
        </w:rPr>
        <w:t>推进我单位政府信息公开工作再上新台阶。</w:t>
      </w:r>
    </w:p>
    <w:p w:rsidR="00CC7647" w:rsidRPr="00384373" w:rsidRDefault="00846399" w:rsidP="00B07539">
      <w:pPr>
        <w:widowControl/>
        <w:shd w:val="clear" w:color="auto" w:fill="FFFFFF"/>
        <w:ind w:firstLineChars="200" w:firstLine="632"/>
        <w:rPr>
          <w:rFonts w:ascii="黑体" w:eastAsia="黑体" w:hAnsi="黑体" w:cs="宋体"/>
          <w:bCs/>
          <w:color w:val="333333"/>
          <w:kern w:val="0"/>
          <w:szCs w:val="32"/>
        </w:rPr>
      </w:pPr>
      <w:r>
        <w:rPr>
          <w:rFonts w:ascii="黑体" w:eastAsia="黑体" w:hAnsi="黑体" w:cs="宋体" w:hint="eastAsia"/>
          <w:bCs/>
          <w:color w:val="333333"/>
          <w:kern w:val="0"/>
          <w:szCs w:val="32"/>
        </w:rPr>
        <w:t>六</w:t>
      </w:r>
      <w:r w:rsidR="000C25E6" w:rsidRPr="00384373">
        <w:rPr>
          <w:rFonts w:ascii="黑体" w:eastAsia="黑体" w:hAnsi="黑体" w:cs="宋体" w:hint="eastAsia"/>
          <w:bCs/>
          <w:color w:val="333333"/>
          <w:kern w:val="0"/>
          <w:szCs w:val="32"/>
        </w:rPr>
        <w:t>、其他需要报告的事项</w:t>
      </w:r>
    </w:p>
    <w:p w:rsidR="00CC7647" w:rsidRPr="00384373" w:rsidRDefault="000C25E6" w:rsidP="00CC7647">
      <w:pPr>
        <w:widowControl/>
        <w:snapToGrid w:val="0"/>
        <w:spacing w:before="100" w:after="100"/>
        <w:ind w:firstLineChars="200" w:firstLine="632"/>
        <w:jc w:val="left"/>
        <w:rPr>
          <w:rFonts w:ascii="Calibri" w:hAnsi="Calibri"/>
          <w:szCs w:val="22"/>
        </w:rPr>
      </w:pPr>
      <w:r w:rsidRPr="00384373">
        <w:rPr>
          <w:rFonts w:ascii="仿宋_GB2312" w:hAnsi="仿宋_GB2312" w:cs="仿宋_GB2312" w:hint="eastAsia"/>
          <w:color w:val="333333"/>
          <w:kern w:val="0"/>
          <w:szCs w:val="32"/>
          <w:shd w:val="clear" w:color="auto" w:fill="FFFFFF"/>
        </w:rPr>
        <w:t>嘉峪关市气象局没有其他需要报告的事项。</w:t>
      </w:r>
    </w:p>
    <w:p w:rsidR="0015769D" w:rsidRDefault="00975BA0" w:rsidP="00BF27EE">
      <w:pPr>
        <w:snapToGrid w:val="0"/>
        <w:spacing w:line="576" w:lineRule="exact"/>
        <w:rPr>
          <w:rFonts w:ascii="仿宋_GB2312"/>
          <w:spacing w:val="-6"/>
        </w:rPr>
      </w:pPr>
      <w:bookmarkStart w:id="3" w:name="附件"/>
      <w:bookmarkStart w:id="4" w:name="附件名称"/>
      <w:bookmarkEnd w:id="3"/>
      <w:bookmarkEnd w:id="4"/>
    </w:p>
    <w:p w:rsidR="0015769D" w:rsidRDefault="00975BA0" w:rsidP="00BF27EE">
      <w:pPr>
        <w:snapToGrid w:val="0"/>
        <w:spacing w:line="576" w:lineRule="exact"/>
        <w:rPr>
          <w:rFonts w:ascii="仿宋_GB2312"/>
          <w:spacing w:val="-6"/>
        </w:rPr>
      </w:pPr>
      <w:bookmarkStart w:id="5" w:name="_GoBack"/>
      <w:bookmarkEnd w:id="5"/>
    </w:p>
    <w:p w:rsidR="00156D0A" w:rsidRPr="00576796" w:rsidRDefault="000C25E6" w:rsidP="00576796">
      <w:pPr>
        <w:snapToGrid w:val="0"/>
        <w:spacing w:line="576" w:lineRule="exact"/>
        <w:rPr>
          <w:rFonts w:ascii="仿宋_GB2312"/>
          <w:color w:val="FFFFFF"/>
          <w:spacing w:val="-6"/>
          <w:szCs w:val="32"/>
        </w:rPr>
      </w:pPr>
      <w:r>
        <w:rPr>
          <w:rFonts w:ascii="仿宋_GB2312" w:hint="eastAsia"/>
          <w:spacing w:val="-6"/>
        </w:rPr>
        <w:t xml:space="preserve">                                  </w:t>
      </w:r>
      <w:r w:rsidRPr="00BF27EE">
        <w:rPr>
          <w:rFonts w:ascii="仿宋_GB2312" w:hint="eastAsia"/>
          <w:spacing w:val="-6"/>
        </w:rPr>
        <w:t xml:space="preserve"> </w:t>
      </w:r>
      <w:r w:rsidR="00362BC6">
        <w:rPr>
          <w:rFonts w:ascii="仿宋_GB2312"/>
          <w:noProof/>
          <w:spacing w:val="-6"/>
          <w:sz w:val="20"/>
        </w:rPr>
        <mc:AlternateContent>
          <mc:Choice Requires="wps">
            <w:drawing>
              <wp:anchor distT="0" distB="0" distL="114300" distR="114300" simplePos="0" relativeHeight="251655168" behindDoc="0" locked="0" layoutInCell="1" allowOverlap="1" wp14:anchorId="2510A843" wp14:editId="0B13CC1D">
                <wp:simplePos x="0" y="0"/>
                <wp:positionH relativeFrom="margin">
                  <wp:posOffset>100330</wp:posOffset>
                </wp:positionH>
                <wp:positionV relativeFrom="page">
                  <wp:posOffset>9180830</wp:posOffset>
                </wp:positionV>
                <wp:extent cx="5718810" cy="332105"/>
                <wp:effectExtent l="0" t="0" r="0" b="2540"/>
                <wp:wrapTopAndBottom/>
                <wp:docPr id="1"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6D0A" w:rsidRDefault="00975BA0" w:rsidP="000C19C2">
                            <w:pPr>
                              <w:snapToGrid w:val="0"/>
                              <w:spacing w:line="440" w:lineRule="exact"/>
                              <w:ind w:leftChars="1" w:left="831" w:hangingChars="300" w:hanging="828"/>
                              <w:rPr>
                                <w:rFonts w:ascii="仿宋_GB2312"/>
                                <w:sz w:val="28"/>
                                <w:szCs w:val="28"/>
                              </w:rPr>
                            </w:pPr>
                            <w:bookmarkStart w:id="6" w:name="是否公开"/>
                            <w:bookmarkEnd w:id="6"/>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 o:spid="_x0000_s1026" type="#_x0000_t202" style="position:absolute;left:0;text-align:left;margin-left:7.9pt;margin-top:722.9pt;width:450.3pt;height:26.1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" filled="f" stroked="f">
                <v:textbox inset="0,0,0,0">
                  <w:txbxContent>
                    <w:p w:rsidR="00156D0A" w:rsidRDefault="00975BA0" w:rsidP="000C19C2">
                      <w:pPr>
                        <w:snapToGrid w:val="0"/>
                        <w:spacing w:line="440" w:lineRule="exact"/>
                        <w:ind w:leftChars="1" w:left="831" w:hangingChars="300" w:hanging="828"/>
                        <w:rPr>
                          <w:rFonts w:ascii="仿宋_GB2312"/>
                          <w:sz w:val="28"/>
                          <w:szCs w:val="28"/>
                        </w:rPr>
                      </w:pPr>
                      <w:bookmarkStart w:id="7" w:name="是否公开"/>
                      <w:bookmarkEnd w:id="7"/>
                    </w:p>
                  </w:txbxContent>
                </v:textbox>
                <w10:wrap type="topAndBottom" anchorx="margin" anchory="page"/>
              </v:shape>
            </w:pict>
          </mc:Fallback>
        </mc:AlternateContent>
      </w:r>
    </w:p>
    <w:sectPr w:rsidR="00156D0A" w:rsidRPr="00576796">
      <w:headerReference w:type="even" r:id="rId7"/>
      <w:headerReference w:type="default" r:id="rId8"/>
      <w:footerReference w:type="even" r:id="rId9"/>
      <w:footerReference w:type="default" r:id="rId10"/>
      <w:headerReference w:type="first" r:id="rId11"/>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5BA0" w:rsidRDefault="00975BA0">
      <w:r>
        <w:separator/>
      </w:r>
    </w:p>
  </w:endnote>
  <w:endnote w:type="continuationSeparator" w:id="0">
    <w:p w:rsidR="00975BA0" w:rsidRDefault="00975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黑体_GBK">
    <w:altName w:val="微软雅黑"/>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0C25E6">
    <w:pPr>
      <w:pStyle w:val="a5"/>
      <w:framePr w:w="1620" w:wrap="around" w:vAnchor="text" w:hAnchor="page" w:x="1581" w:y="218"/>
      <w:spacing w:line="280" w:lineRule="exact"/>
      <w:ind w:left="340"/>
      <w:rPr>
        <w:rStyle w:val="a3"/>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C666B8">
      <w:rPr>
        <w:rStyle w:val="a3"/>
        <w:rFonts w:ascii="宋体" w:eastAsia="宋体" w:hAnsi="宋体"/>
        <w:noProof/>
        <w:sz w:val="28"/>
      </w:rPr>
      <w:t>6</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975BA0">
    <w:pPr>
      <w:pStyle w:val="a5"/>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0C25E6">
    <w:pPr>
      <w:pStyle w:val="a5"/>
      <w:framePr w:w="1620" w:wrap="around" w:vAnchor="text" w:hAnchor="page" w:x="8681" w:y="178"/>
      <w:ind w:left="340"/>
      <w:rPr>
        <w:rStyle w:val="a3"/>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C666B8">
      <w:rPr>
        <w:rStyle w:val="a3"/>
        <w:rFonts w:ascii="宋体" w:eastAsia="宋体" w:hAnsi="宋体"/>
        <w:noProof/>
        <w:sz w:val="28"/>
      </w:rPr>
      <w:t>5</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975BA0">
    <w:pPr>
      <w:pStyle w:val="a5"/>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5BA0" w:rsidRDefault="00975BA0">
      <w:r>
        <w:separator/>
      </w:r>
    </w:p>
  </w:footnote>
  <w:footnote w:type="continuationSeparator" w:id="0">
    <w:p w:rsidR="00975BA0" w:rsidRDefault="00975B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975BA0">
    <w:pPr>
      <w:pStyle w:val="a9"/>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975BA0">
    <w:pPr>
      <w:pStyle w:val="a9"/>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975BA0">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F57"/>
    <w:rsid w:val="000C25E6"/>
    <w:rsid w:val="000D250F"/>
    <w:rsid w:val="00104187"/>
    <w:rsid w:val="00147F20"/>
    <w:rsid w:val="00232AA1"/>
    <w:rsid w:val="002843FE"/>
    <w:rsid w:val="002F2121"/>
    <w:rsid w:val="003346CA"/>
    <w:rsid w:val="00362BC6"/>
    <w:rsid w:val="003D7FD6"/>
    <w:rsid w:val="005503C3"/>
    <w:rsid w:val="00576796"/>
    <w:rsid w:val="00580A0D"/>
    <w:rsid w:val="00670776"/>
    <w:rsid w:val="007A78EE"/>
    <w:rsid w:val="00846399"/>
    <w:rsid w:val="00852AD2"/>
    <w:rsid w:val="008714A2"/>
    <w:rsid w:val="00960162"/>
    <w:rsid w:val="00975BA0"/>
    <w:rsid w:val="00B94859"/>
    <w:rsid w:val="00C11F8E"/>
    <w:rsid w:val="00C24DF7"/>
    <w:rsid w:val="00C454B8"/>
    <w:rsid w:val="00C666B8"/>
    <w:rsid w:val="00D12F57"/>
    <w:rsid w:val="00D4551F"/>
    <w:rsid w:val="00E41BF7"/>
    <w:rsid w:val="00E57942"/>
    <w:rsid w:val="00F51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line number"/>
    <w:basedOn w:val="a0"/>
  </w:style>
  <w:style w:type="paragraph" w:styleId="a5">
    <w:name w:val="footer"/>
    <w:basedOn w:val="a"/>
    <w:pPr>
      <w:tabs>
        <w:tab w:val="center" w:pos="4153"/>
        <w:tab w:val="right" w:pos="8306"/>
      </w:tabs>
      <w:snapToGrid w:val="0"/>
      <w:spacing w:line="240" w:lineRule="atLeast"/>
      <w:jc w:val="left"/>
    </w:pPr>
    <w:rPr>
      <w:sz w:val="18"/>
      <w:szCs w:val="18"/>
    </w:rPr>
  </w:style>
  <w:style w:type="paragraph" w:styleId="a6">
    <w:name w:val="Balloon Text"/>
    <w:basedOn w:val="a"/>
    <w:semiHidden/>
    <w:rPr>
      <w:sz w:val="18"/>
      <w:szCs w:val="18"/>
    </w:rPr>
  </w:style>
  <w:style w:type="paragraph" w:styleId="a7">
    <w:name w:val="Date"/>
    <w:basedOn w:val="a"/>
    <w:next w:val="a"/>
    <w:rPr>
      <w:rFonts w:ascii="仿宋_GB2312"/>
    </w:rPr>
  </w:style>
  <w:style w:type="paragraph" w:styleId="a8">
    <w:name w:val="Document Map"/>
    <w:basedOn w:val="a"/>
    <w:semiHidden/>
    <w:pPr>
      <w:shd w:val="clear" w:color="auto" w:fill="000080"/>
    </w:pPr>
  </w:style>
  <w:style w:type="paragraph" w:customStyle="1" w:styleId="CharCharCharChar">
    <w:name w:val="Char Char Char Char"/>
    <w:basedOn w:val="a8"/>
    <w:pPr>
      <w:spacing w:line="240" w:lineRule="auto"/>
    </w:pPr>
    <w:rPr>
      <w:rFonts w:ascii="Tahoma" w:eastAsia="宋体" w:hAnsi="Tahoma" w:cs="Tahoma"/>
      <w:sz w:val="24"/>
      <w:szCs w:val="24"/>
    </w:rPr>
  </w:style>
  <w:style w:type="paragraph" w:styleId="a9">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table" w:styleId="aa">
    <w:name w:val="Table Grid"/>
    <w:basedOn w:val="a1"/>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line number"/>
    <w:basedOn w:val="a0"/>
  </w:style>
  <w:style w:type="paragraph" w:styleId="a5">
    <w:name w:val="footer"/>
    <w:basedOn w:val="a"/>
    <w:pPr>
      <w:tabs>
        <w:tab w:val="center" w:pos="4153"/>
        <w:tab w:val="right" w:pos="8306"/>
      </w:tabs>
      <w:snapToGrid w:val="0"/>
      <w:spacing w:line="240" w:lineRule="atLeast"/>
      <w:jc w:val="left"/>
    </w:pPr>
    <w:rPr>
      <w:sz w:val="18"/>
      <w:szCs w:val="18"/>
    </w:rPr>
  </w:style>
  <w:style w:type="paragraph" w:styleId="a6">
    <w:name w:val="Balloon Text"/>
    <w:basedOn w:val="a"/>
    <w:semiHidden/>
    <w:rPr>
      <w:sz w:val="18"/>
      <w:szCs w:val="18"/>
    </w:rPr>
  </w:style>
  <w:style w:type="paragraph" w:styleId="a7">
    <w:name w:val="Date"/>
    <w:basedOn w:val="a"/>
    <w:next w:val="a"/>
    <w:rPr>
      <w:rFonts w:ascii="仿宋_GB2312"/>
    </w:rPr>
  </w:style>
  <w:style w:type="paragraph" w:styleId="a8">
    <w:name w:val="Document Map"/>
    <w:basedOn w:val="a"/>
    <w:semiHidden/>
    <w:pPr>
      <w:shd w:val="clear" w:color="auto" w:fill="000080"/>
    </w:pPr>
  </w:style>
  <w:style w:type="paragraph" w:customStyle="1" w:styleId="CharCharCharChar">
    <w:name w:val="Char Char Char Char"/>
    <w:basedOn w:val="a8"/>
    <w:pPr>
      <w:spacing w:line="240" w:lineRule="auto"/>
    </w:pPr>
    <w:rPr>
      <w:rFonts w:ascii="Tahoma" w:eastAsia="宋体" w:hAnsi="Tahoma" w:cs="Tahoma"/>
      <w:sz w:val="24"/>
      <w:szCs w:val="24"/>
    </w:rPr>
  </w:style>
  <w:style w:type="paragraph" w:styleId="a9">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table" w:styleId="aa">
    <w:name w:val="Table Grid"/>
    <w:basedOn w:val="a1"/>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wdzx97.dot</Template>
  <TotalTime>31</TotalTime>
  <Pages>1</Pages>
  <Words>347</Words>
  <Characters>1983</Characters>
  <Application>Microsoft Office Word</Application>
  <DocSecurity>0</DocSecurity>
  <Lines>16</Lines>
  <Paragraphs>4</Paragraphs>
  <ScaleCrop>false</ScaleCrop>
  <Company/>
  <LinksUpToDate>false</LinksUpToDate>
  <CharactersWithSpaces>2326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苑海燕</cp:lastModifiedBy>
  <cp:revision>6</cp:revision>
  <cp:lastPrinted>2021-01-27T08:35:00Z</cp:lastPrinted>
  <dcterms:created xsi:type="dcterms:W3CDTF">2022-01-21T09:16:00Z</dcterms:created>
  <dcterms:modified xsi:type="dcterms:W3CDTF">2023-02-09T02:59:00Z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